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AF94" w14:textId="326154D2" w:rsidR="00334AB2" w:rsidRDefault="00BC510C" w:rsidP="00334AB2">
      <w:pPr>
        <w:pStyle w:val="APENDICE"/>
        <w:spacing w:before="120"/>
        <w:ind w:left="709" w:firstLine="0"/>
      </w:pPr>
      <w:bookmarkStart w:id="0" w:name="_Toc22843574"/>
      <w:r w:rsidRPr="0049765A">
        <w:t xml:space="preserve">APÊNDICE  </w:t>
      </w:r>
      <w:r>
        <w:t xml:space="preserve">C : </w:t>
      </w:r>
      <w:r w:rsidR="00334AB2">
        <w:t xml:space="preserve">Matriz de planejamento e riscos mapeados – </w:t>
      </w:r>
      <w:r w:rsidR="00334AB2" w:rsidRPr="00BF5287">
        <w:t xml:space="preserve">Práticas </w:t>
      </w:r>
      <w:r w:rsidR="00334AB2">
        <w:t>de</w:t>
      </w:r>
      <w:r w:rsidR="00334AB2" w:rsidRPr="00BF5287">
        <w:t xml:space="preserve"> </w:t>
      </w:r>
      <w:r w:rsidR="00334AB2">
        <w:t>governança e gestão de pessoas</w:t>
      </w:r>
      <w:bookmarkEnd w:id="0"/>
    </w:p>
    <w:p w14:paraId="671B3FEC" w14:textId="4BB3E989" w:rsidR="00A61263" w:rsidRDefault="00A61263" w:rsidP="00435DE5"/>
    <w:tbl>
      <w:tblPr>
        <w:tblStyle w:val="TabeladeGrade5Escura-nfase1"/>
        <w:tblW w:w="15613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545"/>
        <w:gridCol w:w="10"/>
        <w:gridCol w:w="7229"/>
        <w:gridCol w:w="6794"/>
        <w:gridCol w:w="10"/>
      </w:tblGrid>
      <w:tr w:rsidR="002E59A2" w:rsidRPr="0049765A" w14:paraId="3C3B7043" w14:textId="77777777" w:rsidTr="00030D7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</w:tcPr>
          <w:p w14:paraId="02456B8B" w14:textId="77777777" w:rsidR="002E59A2" w:rsidRPr="00813B31" w:rsidRDefault="002E59A2" w:rsidP="000971F4">
            <w:pPr>
              <w:pStyle w:val="Ques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>Subquestão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 xml:space="preserve"> </w:t>
            </w:r>
            <w:r w:rsidRPr="00C96986"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 xml:space="preserve">2132. </w:t>
            </w:r>
            <w:r w:rsidRPr="007B62DF"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>A alta administração estabeleceu modelo de gestão de pessoas</w:t>
            </w:r>
          </w:p>
        </w:tc>
      </w:tr>
      <w:tr w:rsidR="00D23B8F" w:rsidRPr="0049765A" w14:paraId="09974A82" w14:textId="77777777" w:rsidTr="00030D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  <w:tcBorders>
              <w:left w:val="none" w:sz="0" w:space="0" w:color="auto"/>
            </w:tcBorders>
          </w:tcPr>
          <w:p w14:paraId="455283CE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030D7B" w:rsidRPr="0049765A" w14:paraId="206653FE" w14:textId="77777777" w:rsidTr="00030D7B">
        <w:trPr>
          <w:gridBefore w:val="1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C121A72" w14:textId="7F5D8C92" w:rsidR="00030D7B" w:rsidRPr="0049765A" w:rsidRDefault="00030D7B" w:rsidP="00030D7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3" w:type="dxa"/>
            <w:gridSpan w:val="3"/>
          </w:tcPr>
          <w:p w14:paraId="2D8D4A40" w14:textId="5181969B" w:rsidR="00030D7B" w:rsidRPr="0049765A" w:rsidRDefault="00030D7B" w:rsidP="00030D7B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Consulte </w:t>
            </w:r>
            <w:r w:rsidR="00F54A53">
              <w:t xml:space="preserve">a página 81 e </w:t>
            </w:r>
            <w:r>
              <w:t>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030D7B" w:rsidRPr="0049765A" w14:paraId="209F957C" w14:textId="77777777" w:rsidTr="00030D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0B0E97B" w14:textId="7DB0F1FE" w:rsidR="00030D7B" w:rsidRPr="0049765A" w:rsidRDefault="00030D7B" w:rsidP="00030D7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3" w:type="dxa"/>
            <w:gridSpan w:val="3"/>
          </w:tcPr>
          <w:p w14:paraId="6DF9BB9E" w14:textId="7B569EC3" w:rsidR="00030D7B" w:rsidRPr="0049765A" w:rsidRDefault="00030D7B" w:rsidP="00030D7B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 ques</w:t>
            </w:r>
            <w:r w:rsidR="00C877EA">
              <w:t>tão</w:t>
            </w:r>
            <w:r>
              <w:t xml:space="preserve"> </w:t>
            </w:r>
            <w:r w:rsidR="00C877EA">
              <w:t>2132</w:t>
            </w:r>
            <w:r>
              <w:t xml:space="preserve">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030D7B" w:rsidRPr="0049765A" w14:paraId="43897C48" w14:textId="77777777" w:rsidTr="00030D7B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gridSpan w:val="2"/>
          </w:tcPr>
          <w:p w14:paraId="160BD367" w14:textId="1933912E" w:rsidR="00030D7B" w:rsidRPr="0049765A" w:rsidRDefault="00030D7B" w:rsidP="00030D7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3" w:type="dxa"/>
            <w:gridSpan w:val="3"/>
          </w:tcPr>
          <w:p w14:paraId="18244C22" w14:textId="6A554A0E" w:rsidR="00030D7B" w:rsidRPr="0049765A" w:rsidRDefault="00030D7B" w:rsidP="00030D7B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1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030D7B" w:rsidRPr="0049765A" w14:paraId="09176A1A" w14:textId="77777777" w:rsidTr="00030D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gridSpan w:val="2"/>
          </w:tcPr>
          <w:p w14:paraId="0C71BE63" w14:textId="558D3274" w:rsidR="00030D7B" w:rsidRPr="00BE261C" w:rsidRDefault="00030D7B" w:rsidP="00030D7B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3" w:type="dxa"/>
            <w:gridSpan w:val="3"/>
          </w:tcPr>
          <w:p w14:paraId="02A1827B" w14:textId="2B9EC9DF" w:rsidR="00030D7B" w:rsidRPr="0049765A" w:rsidRDefault="00030D7B" w:rsidP="00030D7B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11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2E59A2" w:rsidRPr="0049765A" w14:paraId="16609CD3" w14:textId="77777777" w:rsidTr="00030D7B">
        <w:trPr>
          <w:gridBefore w:val="1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  <w:tcBorders>
              <w:left w:val="none" w:sz="0" w:space="0" w:color="auto"/>
            </w:tcBorders>
          </w:tcPr>
          <w:p w14:paraId="4F4EA018" w14:textId="77777777" w:rsidR="002E59A2" w:rsidRPr="0049765A" w:rsidRDefault="002E59A2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3276BDA9" w14:textId="77777777" w:rsidTr="00D2223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FA704D2" w14:textId="23162869" w:rsidR="00403784" w:rsidRPr="0049765A" w:rsidRDefault="00403784" w:rsidP="000971F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33" w:type="dxa"/>
            <w:gridSpan w:val="3"/>
          </w:tcPr>
          <w:p w14:paraId="090225F4" w14:textId="56E51C74" w:rsidR="00403784" w:rsidRPr="0049765A" w:rsidRDefault="00403784" w:rsidP="00403784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2E59A2" w:rsidRPr="0049765A" w14:paraId="4D96BFFF" w14:textId="77777777" w:rsidTr="00030D7B">
        <w:trPr>
          <w:gridBefore w:val="1"/>
          <w:wBefore w:w="25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136D17E8" w14:textId="77777777" w:rsidR="002E59A2" w:rsidRPr="0049765A" w:rsidRDefault="002E59A2" w:rsidP="000971F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9" w:type="dxa"/>
          </w:tcPr>
          <w:p w14:paraId="5B3ADD2C" w14:textId="77777777" w:rsidR="002E59A2" w:rsidRPr="0049765A" w:rsidRDefault="002E59A2" w:rsidP="000971F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04" w:type="dxa"/>
            <w:gridSpan w:val="2"/>
          </w:tcPr>
          <w:p w14:paraId="7C43BC2B" w14:textId="77777777" w:rsidR="002E59A2" w:rsidRPr="0049765A" w:rsidRDefault="002E59A2" w:rsidP="000971F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2E59A2" w:rsidRPr="0049765A" w14:paraId="7128737B" w14:textId="77777777" w:rsidTr="00030D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2B507593" w14:textId="77777777" w:rsidR="002E59A2" w:rsidRPr="0049765A" w:rsidRDefault="002E59A2" w:rsidP="000971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8BB5D5F" w14:textId="77777777" w:rsidR="002E59A2" w:rsidRDefault="002E59A2" w:rsidP="002E59A2">
            <w:pPr>
              <w:pStyle w:val="PargrafodaLista"/>
              <w:numPr>
                <w:ilvl w:val="0"/>
                <w:numId w:val="45"/>
              </w:numPr>
              <w:ind w:left="30" w:right="-123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Normativo (ou documento de referência) contendo o modelo de gestão de pessoas da organização;</w:t>
            </w:r>
          </w:p>
          <w:p w14:paraId="56F9DE9A" w14:textId="77777777" w:rsidR="002E59A2" w:rsidRDefault="002E59A2" w:rsidP="000971F4">
            <w:pPr>
              <w:pStyle w:val="PargrafodaLista"/>
              <w:tabs>
                <w:tab w:val="left" w:pos="175"/>
                <w:tab w:val="left" w:pos="317"/>
              </w:tabs>
              <w:ind w:left="-108"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4ADD92A9" w14:textId="77777777" w:rsidR="002E59A2" w:rsidRPr="0049765A" w:rsidRDefault="002E59A2" w:rsidP="000971F4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315039A2" w14:textId="77777777" w:rsidR="002E59A2" w:rsidRPr="005D3BCC" w:rsidRDefault="002E59A2" w:rsidP="002E59A2">
            <w:pPr>
              <w:pStyle w:val="PargrafodaLista"/>
              <w:numPr>
                <w:ilvl w:val="0"/>
                <w:numId w:val="46"/>
              </w:numPr>
              <w:tabs>
                <w:tab w:val="left" w:pos="310"/>
              </w:tabs>
              <w:ind w:left="37" w:firstLin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D3BCC">
              <w:rPr>
                <w:bCs/>
                <w:sz w:val="18"/>
                <w:szCs w:val="18"/>
              </w:rPr>
              <w:t>Unidade de gestão de pessoas;</w:t>
            </w:r>
          </w:p>
          <w:p w14:paraId="6DBFC654" w14:textId="77777777" w:rsidR="002E59A2" w:rsidRPr="0049765A" w:rsidRDefault="002E59A2" w:rsidP="002E59A2">
            <w:pPr>
              <w:pStyle w:val="tabela"/>
              <w:numPr>
                <w:ilvl w:val="0"/>
                <w:numId w:val="46"/>
              </w:numPr>
              <w:tabs>
                <w:tab w:val="clear" w:pos="290"/>
                <w:tab w:val="left" w:pos="310"/>
                <w:tab w:val="left" w:pos="1171"/>
              </w:tabs>
              <w:ind w:left="37" w:firstLin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D3BCC">
              <w:t>Unidade de planejamento</w:t>
            </w:r>
            <w:r>
              <w:t xml:space="preserve"> da organização;</w:t>
            </w:r>
          </w:p>
        </w:tc>
      </w:tr>
      <w:tr w:rsidR="002E59A2" w:rsidRPr="0049765A" w14:paraId="7297F51D" w14:textId="77777777" w:rsidTr="00030D7B">
        <w:trPr>
          <w:gridBefore w:val="1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7E33656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3" w:type="dxa"/>
            <w:gridSpan w:val="3"/>
          </w:tcPr>
          <w:p w14:paraId="22A85670" w14:textId="77777777" w:rsidR="002E59A2" w:rsidRDefault="002E59A2" w:rsidP="002E59A2">
            <w:pPr>
              <w:pStyle w:val="PargrafodaLista"/>
              <w:numPr>
                <w:ilvl w:val="0"/>
                <w:numId w:val="41"/>
              </w:numPr>
              <w:tabs>
                <w:tab w:val="left" w:pos="1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Analisar se há modelo de gestão de pessoas na organização;</w:t>
            </w:r>
          </w:p>
          <w:p w14:paraId="2F08CE52" w14:textId="77777777" w:rsidR="002E59A2" w:rsidRDefault="002E59A2" w:rsidP="002E59A2">
            <w:pPr>
              <w:pStyle w:val="PargrafodaLista"/>
              <w:numPr>
                <w:ilvl w:val="0"/>
                <w:numId w:val="41"/>
              </w:numPr>
              <w:tabs>
                <w:tab w:val="left" w:pos="1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normativo (ou documento de referência) contendo o modelo de gestão de pessoas adotado pela organização;</w:t>
            </w:r>
          </w:p>
          <w:p w14:paraId="7FDFEC23" w14:textId="77777777" w:rsidR="002E59A2" w:rsidRDefault="002E59A2" w:rsidP="002E59A2">
            <w:pPr>
              <w:pStyle w:val="PargrafodaLista"/>
              <w:numPr>
                <w:ilvl w:val="0"/>
                <w:numId w:val="41"/>
              </w:numPr>
              <w:tabs>
                <w:tab w:val="left" w:pos="1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se a organização segregou as funções relativas à área de gestão de pessoas, em especial, as relativas à análise, concessão e eventual pagamento de benefícios;</w:t>
            </w:r>
          </w:p>
          <w:p w14:paraId="4C72FE70" w14:textId="77777777" w:rsidR="002E59A2" w:rsidRPr="00C96986" w:rsidRDefault="002E59A2" w:rsidP="002E59A2">
            <w:pPr>
              <w:pStyle w:val="PargrafodaLista"/>
              <w:numPr>
                <w:ilvl w:val="0"/>
                <w:numId w:val="41"/>
              </w:numPr>
              <w:tabs>
                <w:tab w:val="left" w:pos="1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6986">
              <w:rPr>
                <w:bCs/>
                <w:sz w:val="18"/>
                <w:szCs w:val="18"/>
              </w:rPr>
              <w:t>Confrontar as informações obtidas</w:t>
            </w:r>
            <w:r>
              <w:rPr>
                <w:bCs/>
                <w:sz w:val="18"/>
                <w:szCs w:val="18"/>
              </w:rPr>
              <w:t xml:space="preserve"> na análise documental e</w:t>
            </w:r>
            <w:r w:rsidRPr="00C96986">
              <w:rPr>
                <w:bCs/>
                <w:sz w:val="18"/>
                <w:szCs w:val="18"/>
              </w:rPr>
              <w:t xml:space="preserve"> nas entrevistas com </w:t>
            </w:r>
            <w:r>
              <w:rPr>
                <w:bCs/>
                <w:sz w:val="18"/>
                <w:szCs w:val="18"/>
              </w:rPr>
              <w:t xml:space="preserve">o </w:t>
            </w:r>
            <w:r w:rsidRPr="00C96986">
              <w:rPr>
                <w:bCs/>
                <w:sz w:val="18"/>
                <w:szCs w:val="18"/>
              </w:rPr>
              <w:t>nível de adoção da prática.</w:t>
            </w:r>
          </w:p>
        </w:tc>
      </w:tr>
      <w:tr w:rsidR="002E59A2" w:rsidRPr="0049765A" w14:paraId="5B260A0C" w14:textId="77777777" w:rsidTr="00030D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AA33EFD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3" w:type="dxa"/>
            <w:gridSpan w:val="3"/>
          </w:tcPr>
          <w:p w14:paraId="73B447A6" w14:textId="77777777" w:rsidR="002E59A2" w:rsidRPr="00C96986" w:rsidRDefault="002E59A2" w:rsidP="002E59A2">
            <w:pPr>
              <w:pStyle w:val="PargrafodaLista"/>
              <w:numPr>
                <w:ilvl w:val="0"/>
                <w:numId w:val="39"/>
              </w:numPr>
              <w:tabs>
                <w:tab w:val="left" w:pos="172"/>
              </w:tabs>
              <w:ind w:right="-140" w:hanging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6986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662DA00A" w14:textId="77777777" w:rsidR="002E59A2" w:rsidRDefault="002E59A2" w:rsidP="002E59A2">
            <w:pPr>
              <w:pStyle w:val="PargrafodaLista"/>
              <w:numPr>
                <w:ilvl w:val="0"/>
                <w:numId w:val="39"/>
              </w:numPr>
              <w:tabs>
                <w:tab w:val="left" w:pos="172"/>
              </w:tabs>
              <w:ind w:right="-140" w:hanging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possui modelo de gestão de pessoas</w:t>
            </w:r>
            <w:r w:rsidRPr="00C96986">
              <w:rPr>
                <w:bCs/>
                <w:sz w:val="18"/>
                <w:szCs w:val="18"/>
              </w:rPr>
              <w:t>;</w:t>
            </w:r>
          </w:p>
          <w:p w14:paraId="7F619FD5" w14:textId="77777777" w:rsidR="002E59A2" w:rsidRPr="00C96986" w:rsidRDefault="002E59A2" w:rsidP="002E59A2">
            <w:pPr>
              <w:pStyle w:val="PargrafodaLista"/>
              <w:numPr>
                <w:ilvl w:val="0"/>
                <w:numId w:val="39"/>
              </w:numPr>
              <w:tabs>
                <w:tab w:val="left" w:pos="172"/>
              </w:tabs>
              <w:ind w:right="-140" w:hanging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faz a segregação de funções de gestão de pessoas;</w:t>
            </w:r>
          </w:p>
          <w:p w14:paraId="5F3DA66A" w14:textId="77777777" w:rsidR="002E59A2" w:rsidRPr="0049765A" w:rsidRDefault="002E59A2" w:rsidP="000971F4">
            <w:pPr>
              <w:pStyle w:val="tabela-2"/>
              <w:numPr>
                <w:ilvl w:val="0"/>
                <w:numId w:val="0"/>
              </w:numPr>
              <w:tabs>
                <w:tab w:val="clear" w:pos="550"/>
              </w:tabs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59A2" w:rsidRPr="0049765A" w14:paraId="38A3BA31" w14:textId="77777777" w:rsidTr="00030D7B">
        <w:trPr>
          <w:gridBefore w:val="1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  <w:tcBorders>
              <w:left w:val="none" w:sz="0" w:space="0" w:color="auto"/>
            </w:tcBorders>
          </w:tcPr>
          <w:p w14:paraId="5D5C4A85" w14:textId="77777777" w:rsidR="002E59A2" w:rsidRPr="0049765A" w:rsidRDefault="002E59A2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2E59A2" w:rsidRPr="0049765A" w14:paraId="2F11D9DA" w14:textId="77777777" w:rsidTr="00030D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C2AB686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3" w:type="dxa"/>
            <w:gridSpan w:val="3"/>
          </w:tcPr>
          <w:p w14:paraId="0DA932E3" w14:textId="308AE40A" w:rsidR="002E59A2" w:rsidRPr="00813B31" w:rsidRDefault="002E59A2" w:rsidP="002E59A2">
            <w:pPr>
              <w:pStyle w:val="PargrafodaLista"/>
              <w:numPr>
                <w:ilvl w:val="0"/>
                <w:numId w:val="42"/>
              </w:numPr>
              <w:tabs>
                <w:tab w:val="left" w:pos="172"/>
              </w:tabs>
              <w:ind w:left="0"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D3BCC">
              <w:rPr>
                <w:bCs/>
                <w:sz w:val="18"/>
                <w:szCs w:val="18"/>
              </w:rPr>
              <w:t>As funções de análise, concessão e eventual pagamento de benefícios não são segregadas</w:t>
            </w:r>
            <w:r w:rsidR="00902E78">
              <w:rPr>
                <w:bCs/>
                <w:sz w:val="18"/>
                <w:szCs w:val="18"/>
              </w:rPr>
              <w:t>.</w:t>
            </w:r>
          </w:p>
        </w:tc>
      </w:tr>
      <w:tr w:rsidR="002E59A2" w:rsidRPr="0049765A" w14:paraId="5B7C1768" w14:textId="77777777" w:rsidTr="00030D7B">
        <w:trPr>
          <w:gridBefore w:val="1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ADF3A30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3" w:type="dxa"/>
            <w:gridSpan w:val="3"/>
          </w:tcPr>
          <w:p w14:paraId="40C833E8" w14:textId="77777777" w:rsidR="002E59A2" w:rsidRPr="0049765A" w:rsidRDefault="002E59A2" w:rsidP="002E59A2">
            <w:pPr>
              <w:pStyle w:val="tabela3"/>
              <w:numPr>
                <w:ilvl w:val="0"/>
                <w:numId w:val="43"/>
              </w:numPr>
              <w:tabs>
                <w:tab w:val="clear" w:pos="19"/>
                <w:tab w:val="clear" w:pos="271"/>
                <w:tab w:val="left" w:pos="172"/>
              </w:tabs>
              <w:ind w:left="0"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Ausência de controle na área de gestão de pessoas;</w:t>
            </w:r>
          </w:p>
        </w:tc>
      </w:tr>
      <w:tr w:rsidR="002E59A2" w:rsidRPr="0049765A" w14:paraId="2204217B" w14:textId="77777777" w:rsidTr="00030D7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29ADF9A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3" w:type="dxa"/>
            <w:gridSpan w:val="3"/>
          </w:tcPr>
          <w:p w14:paraId="4A80E339" w14:textId="77777777" w:rsidR="002E59A2" w:rsidRPr="00DE50FD" w:rsidRDefault="002E59A2" w:rsidP="002E59A2">
            <w:pPr>
              <w:pStyle w:val="PargrafodaLista"/>
              <w:numPr>
                <w:ilvl w:val="0"/>
                <w:numId w:val="44"/>
              </w:numPr>
              <w:tabs>
                <w:tab w:val="left" w:pos="172"/>
              </w:tabs>
              <w:ind w:left="0"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50FD">
              <w:rPr>
                <w:bCs/>
                <w:sz w:val="18"/>
                <w:szCs w:val="18"/>
              </w:rPr>
              <w:t>Desperdício de recursos públicos;</w:t>
            </w:r>
          </w:p>
          <w:p w14:paraId="4D99D819" w14:textId="77777777" w:rsidR="002E59A2" w:rsidRPr="0049765A" w:rsidRDefault="002E59A2" w:rsidP="000971F4">
            <w:pPr>
              <w:pStyle w:val="tabela3"/>
              <w:numPr>
                <w:ilvl w:val="0"/>
                <w:numId w:val="0"/>
              </w:numPr>
              <w:ind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13190A" w14:textId="09986933" w:rsidR="002E59A2" w:rsidRDefault="002E59A2" w:rsidP="00435DE5"/>
    <w:p w14:paraId="37088B17" w14:textId="77777777" w:rsidR="00D23B8F" w:rsidRDefault="00D23B8F" w:rsidP="00435DE5"/>
    <w:tbl>
      <w:tblPr>
        <w:tblStyle w:val="TabeladeGrade5Escura-nfase1"/>
        <w:tblW w:w="15613" w:type="dxa"/>
        <w:tblInd w:w="-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1537"/>
        <w:gridCol w:w="18"/>
        <w:gridCol w:w="7227"/>
        <w:gridCol w:w="6811"/>
      </w:tblGrid>
      <w:tr w:rsidR="002E59A2" w:rsidRPr="00813B31" w14:paraId="6572A275" w14:textId="77777777" w:rsidTr="00A57DC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</w:tcPr>
          <w:p w14:paraId="6E76FA71" w14:textId="60239E31" w:rsidR="002E59A2" w:rsidRPr="00813B31" w:rsidRDefault="002E59A2" w:rsidP="000971F4">
            <w:pPr>
              <w:pStyle w:val="Ques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>Subquestão</w:t>
            </w:r>
            <w:proofErr w:type="spellEnd"/>
            <w:r w:rsidRPr="00C96986"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>52</w:t>
            </w:r>
            <w:r w:rsidRPr="00C96986"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 xml:space="preserve">. </w:t>
            </w:r>
            <w:r w:rsidRPr="002E59A2">
              <w:rPr>
                <w:rFonts w:ascii="Times New Roman" w:eastAsia="Times New Roman" w:hAnsi="Times New Roman" w:cs="Times New Roman"/>
                <w:b/>
                <w:bCs w:val="0"/>
                <w:sz w:val="28"/>
                <w:szCs w:val="28"/>
                <w:lang w:eastAsia="pt-BR"/>
              </w:rPr>
              <w:t>A liderança monitora o desempenho da gestão de pessoas</w:t>
            </w:r>
          </w:p>
        </w:tc>
      </w:tr>
      <w:tr w:rsidR="00D23B8F" w:rsidRPr="0049765A" w14:paraId="143D331B" w14:textId="77777777" w:rsidTr="00A57DC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5DCCC8B8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A57DCA" w:rsidRPr="0049765A" w14:paraId="6ECB8D57" w14:textId="77777777" w:rsidTr="00A57DCA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ADE5ABE" w14:textId="323D6E30" w:rsidR="00A57DCA" w:rsidRPr="0049765A" w:rsidRDefault="00A57DCA" w:rsidP="00A57DCA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0F4BECE4" w14:textId="60134751" w:rsidR="00A57DCA" w:rsidRPr="0049765A" w:rsidRDefault="00A57DCA" w:rsidP="00A57DCA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a página 8</w:t>
            </w:r>
            <w:r>
              <w:t>6</w:t>
            </w:r>
            <w:r>
              <w:t xml:space="preserve"> 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13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A57DCA" w:rsidRPr="0049765A" w14:paraId="2C6EDBEB" w14:textId="77777777" w:rsidTr="00A57DC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1FA2A62" w14:textId="31FA6389" w:rsidR="00A57DCA" w:rsidRPr="0049765A" w:rsidRDefault="00A57DCA" w:rsidP="00A57DCA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4538BB1B" w14:textId="62FB3FCB" w:rsidR="00A57DCA" w:rsidRPr="0049765A" w:rsidRDefault="00A57DCA" w:rsidP="00A57DCA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 questão 21</w:t>
            </w:r>
            <w:r w:rsidR="00DF5CDF">
              <w:t>5</w:t>
            </w:r>
            <w:r>
              <w:t>2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14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A57DCA" w:rsidRPr="0049765A" w14:paraId="60682FBA" w14:textId="77777777" w:rsidTr="00A5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3247AE80" w14:textId="4DDB8969" w:rsidR="00A57DCA" w:rsidRPr="0049765A" w:rsidRDefault="00A57DCA" w:rsidP="00A57DCA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Glossário</w:t>
            </w:r>
          </w:p>
        </w:tc>
        <w:tc>
          <w:tcPr>
            <w:tcW w:w="14038" w:type="dxa"/>
            <w:gridSpan w:val="2"/>
          </w:tcPr>
          <w:p w14:paraId="6DE40A33" w14:textId="7A336638" w:rsidR="00A57DCA" w:rsidRPr="0049765A" w:rsidRDefault="00A57DCA" w:rsidP="00A57DCA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15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A57DCA" w:rsidRPr="0049765A" w14:paraId="77CCED53" w14:textId="77777777" w:rsidTr="00A5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17FBE464" w14:textId="1D991456" w:rsidR="00A57DCA" w:rsidRPr="00BE261C" w:rsidRDefault="00A57DCA" w:rsidP="00A57DCA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3575806F" w14:textId="6D9B2BC7" w:rsidR="00A57DCA" w:rsidRPr="0049765A" w:rsidRDefault="00A57DCA" w:rsidP="00A57DCA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16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2E59A2" w:rsidRPr="0049765A" w14:paraId="1F0E44D9" w14:textId="77777777" w:rsidTr="00A57DCA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</w:tcPr>
          <w:p w14:paraId="79CF416F" w14:textId="77777777" w:rsidR="002E59A2" w:rsidRPr="0049765A" w:rsidRDefault="002E59A2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03795B13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1EF33D50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7483E872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7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2E59A2" w:rsidRPr="0049765A" w14:paraId="7019E3FA" w14:textId="77777777" w:rsidTr="00A57DCA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017406B0" w14:textId="77777777" w:rsidR="002E59A2" w:rsidRPr="0049765A" w:rsidRDefault="002E59A2" w:rsidP="000971F4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5B3136D9" w14:textId="77777777" w:rsidR="002E59A2" w:rsidRPr="0049765A" w:rsidRDefault="002E59A2" w:rsidP="000971F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0A12036B" w14:textId="77777777" w:rsidR="002E59A2" w:rsidRPr="0049765A" w:rsidRDefault="002E59A2" w:rsidP="000971F4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2E59A2" w:rsidRPr="0049765A" w14:paraId="2AAA0D88" w14:textId="77777777" w:rsidTr="00A57DC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2C4BF24C" w14:textId="77777777" w:rsidR="002E59A2" w:rsidRPr="0049765A" w:rsidRDefault="002E59A2" w:rsidP="000971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789B067A" w14:textId="77777777" w:rsidR="002E59A2" w:rsidRDefault="002E59A2" w:rsidP="002E59A2">
            <w:pPr>
              <w:pStyle w:val="PargrafodaLista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ind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Documento contendo os objetivos, indicadores e metas periódicos para a gestão de pessoas da organização;</w:t>
            </w:r>
          </w:p>
          <w:p w14:paraId="6E54715A" w14:textId="77777777" w:rsidR="002E59A2" w:rsidRDefault="002E59A2" w:rsidP="002E59A2">
            <w:pPr>
              <w:pStyle w:val="PargrafodaLista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ind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Documento com a coleta dos dados sobre os resultados da gestão de pessoas obtidos para o período planejado, em relação ao planejado;</w:t>
            </w:r>
          </w:p>
          <w:p w14:paraId="388D6D6D" w14:textId="77777777" w:rsidR="002E59A2" w:rsidRDefault="002E59A2" w:rsidP="000971F4">
            <w:pPr>
              <w:pStyle w:val="PargrafodaLista"/>
              <w:tabs>
                <w:tab w:val="left" w:pos="175"/>
                <w:tab w:val="left" w:pos="317"/>
              </w:tabs>
              <w:ind w:left="-108"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24ABBF73" w14:textId="77777777" w:rsidR="002E59A2" w:rsidRPr="0049765A" w:rsidRDefault="002E59A2" w:rsidP="000971F4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11" w:type="dxa"/>
          </w:tcPr>
          <w:p w14:paraId="6BDC51E0" w14:textId="77777777" w:rsidR="002E59A2" w:rsidRPr="005D3BCC" w:rsidRDefault="002E59A2" w:rsidP="002E59A2">
            <w:pPr>
              <w:pStyle w:val="PargrafodaLista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D3BCC">
              <w:rPr>
                <w:bCs/>
                <w:sz w:val="18"/>
                <w:szCs w:val="18"/>
              </w:rPr>
              <w:t>Unidade de gestão de pessoas;</w:t>
            </w:r>
          </w:p>
          <w:p w14:paraId="7E3DF9EE" w14:textId="77777777" w:rsidR="002E59A2" w:rsidRPr="0049765A" w:rsidRDefault="002E59A2" w:rsidP="002E59A2">
            <w:pPr>
              <w:pStyle w:val="tabela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Unidade de planejamento da organização;</w:t>
            </w:r>
          </w:p>
        </w:tc>
      </w:tr>
      <w:tr w:rsidR="002E59A2" w:rsidRPr="00C96986" w14:paraId="4B7A58E5" w14:textId="77777777" w:rsidTr="00A57DCA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8D5EDCD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2210B1AF" w14:textId="77777777" w:rsidR="002E59A2" w:rsidRDefault="002E59A2" w:rsidP="000971F4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Verificar normativo (ou documento) contendo objetivos, indicadores e metas para a área de gestão de pessoas da organização e sua periodicidade;</w:t>
            </w:r>
          </w:p>
          <w:p w14:paraId="757D42BD" w14:textId="77777777" w:rsidR="002E59A2" w:rsidRDefault="002E59A2" w:rsidP="000971F4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Colher informações, em amostra de colaboradores da área de gestão de pessoas, sobre o nível conhecimento dos objetivos, indicadores e metas;</w:t>
            </w:r>
          </w:p>
          <w:p w14:paraId="61764764" w14:textId="77777777" w:rsidR="002E59A2" w:rsidRDefault="002E59A2" w:rsidP="000971F4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Colher informações sobre os últimos resultados da área de gestão de pessoas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119DB58D" w14:textId="77777777" w:rsidR="002E59A2" w:rsidRDefault="002E59A2" w:rsidP="000971F4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Colher informações sobre as ações adotadas pela organização em relação aos resultados obtidos;</w:t>
            </w:r>
            <w:r w:rsidRPr="007F283C">
              <w:rPr>
                <w:bCs/>
                <w:sz w:val="18"/>
                <w:szCs w:val="18"/>
              </w:rPr>
              <w:t xml:space="preserve"> </w:t>
            </w:r>
          </w:p>
          <w:p w14:paraId="6A4A9D1D" w14:textId="77777777" w:rsidR="002E59A2" w:rsidRPr="00C96986" w:rsidRDefault="002E59A2" w:rsidP="000971F4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  <w:r w:rsidRPr="00C96986">
              <w:rPr>
                <w:bCs/>
                <w:sz w:val="18"/>
                <w:szCs w:val="18"/>
              </w:rPr>
              <w:t xml:space="preserve"> Confrontar as informações obtidas</w:t>
            </w:r>
            <w:r>
              <w:rPr>
                <w:bCs/>
                <w:sz w:val="18"/>
                <w:szCs w:val="18"/>
              </w:rPr>
              <w:t xml:space="preserve"> na análise documental e</w:t>
            </w:r>
            <w:r w:rsidRPr="00C96986">
              <w:rPr>
                <w:bCs/>
                <w:sz w:val="18"/>
                <w:szCs w:val="18"/>
              </w:rPr>
              <w:t xml:space="preserve"> nas entrevistas com </w:t>
            </w:r>
            <w:r>
              <w:rPr>
                <w:bCs/>
                <w:sz w:val="18"/>
                <w:szCs w:val="18"/>
              </w:rPr>
              <w:t xml:space="preserve">o </w:t>
            </w:r>
            <w:r w:rsidRPr="00C96986">
              <w:rPr>
                <w:bCs/>
                <w:sz w:val="18"/>
                <w:szCs w:val="18"/>
              </w:rPr>
              <w:t>nível de adoção da prática.</w:t>
            </w:r>
          </w:p>
        </w:tc>
      </w:tr>
      <w:tr w:rsidR="002E59A2" w:rsidRPr="0049765A" w14:paraId="21D0917B" w14:textId="77777777" w:rsidTr="00A57DC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FB13098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8" w:type="dxa"/>
            <w:gridSpan w:val="2"/>
          </w:tcPr>
          <w:p w14:paraId="3BA2042C" w14:textId="77777777" w:rsidR="002E59A2" w:rsidRPr="00C96986" w:rsidRDefault="002E59A2" w:rsidP="002E59A2">
            <w:pPr>
              <w:pStyle w:val="PargrafodaLista"/>
              <w:numPr>
                <w:ilvl w:val="0"/>
                <w:numId w:val="40"/>
              </w:numPr>
              <w:tabs>
                <w:tab w:val="left" w:pos="65"/>
                <w:tab w:val="left" w:pos="190"/>
              </w:tabs>
              <w:ind w:right="-140" w:hanging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6986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5186D45D" w14:textId="77777777" w:rsidR="002E59A2" w:rsidRDefault="002E59A2" w:rsidP="002E59A2">
            <w:pPr>
              <w:pStyle w:val="PargrafodaLista"/>
              <w:numPr>
                <w:ilvl w:val="0"/>
                <w:numId w:val="40"/>
              </w:numPr>
              <w:tabs>
                <w:tab w:val="left" w:pos="65"/>
                <w:tab w:val="left" w:pos="190"/>
              </w:tabs>
              <w:ind w:right="-140" w:hanging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acompanha, periodicamente, as ações gestão de pessoas da organização</w:t>
            </w:r>
            <w:r w:rsidRPr="00C96986">
              <w:rPr>
                <w:bCs/>
                <w:sz w:val="18"/>
                <w:szCs w:val="18"/>
              </w:rPr>
              <w:t>;</w:t>
            </w:r>
          </w:p>
          <w:p w14:paraId="3C8DDF75" w14:textId="77777777" w:rsidR="002E59A2" w:rsidRPr="00C96986" w:rsidRDefault="002E59A2" w:rsidP="002E59A2">
            <w:pPr>
              <w:pStyle w:val="PargrafodaLista"/>
              <w:numPr>
                <w:ilvl w:val="0"/>
                <w:numId w:val="40"/>
              </w:numPr>
              <w:tabs>
                <w:tab w:val="left" w:pos="65"/>
                <w:tab w:val="left" w:pos="190"/>
              </w:tabs>
              <w:ind w:right="-140" w:hanging="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avalia periodicamente os objetivos, indicadores e metas da área de gestão de pessoas;</w:t>
            </w:r>
          </w:p>
          <w:p w14:paraId="29C26605" w14:textId="77777777" w:rsidR="002E59A2" w:rsidRPr="00DE50FD" w:rsidRDefault="002E59A2" w:rsidP="000971F4">
            <w:pPr>
              <w:tabs>
                <w:tab w:val="left" w:pos="65"/>
                <w:tab w:val="left" w:pos="190"/>
              </w:tabs>
              <w:ind w:left="-111" w:right="-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2E59A2" w:rsidRPr="0049765A" w14:paraId="4B5CC825" w14:textId="77777777" w:rsidTr="00A57DCA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</w:tcPr>
          <w:p w14:paraId="5969CFFB" w14:textId="77777777" w:rsidR="002E59A2" w:rsidRPr="0049765A" w:rsidRDefault="002E59A2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2E59A2" w:rsidRPr="00813B31" w14:paraId="75AAD4F2" w14:textId="77777777" w:rsidTr="00A57DC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17705DD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0E28C1A2" w14:textId="77777777" w:rsidR="002E59A2" w:rsidRDefault="002E59A2" w:rsidP="000971F4">
            <w:pPr>
              <w:tabs>
                <w:tab w:val="left" w:pos="1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440FB1">
              <w:rPr>
                <w:bCs/>
                <w:sz w:val="18"/>
                <w:szCs w:val="18"/>
              </w:rPr>
              <w:t>1.</w:t>
            </w:r>
            <w:r w:rsidRPr="00440FB1"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Desconhecimento do real desempenho da área de gestão de pessoas;</w:t>
            </w:r>
          </w:p>
          <w:p w14:paraId="4C992F3B" w14:textId="16976953" w:rsidR="002E59A2" w:rsidRDefault="002E59A2" w:rsidP="000971F4">
            <w:pPr>
              <w:tabs>
                <w:tab w:val="left" w:pos="1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440FB1">
              <w:rPr>
                <w:bCs/>
                <w:sz w:val="18"/>
                <w:szCs w:val="18"/>
              </w:rPr>
              <w:t>2.</w:t>
            </w:r>
            <w:r w:rsidRPr="00440FB1"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Ações de gestão de pessoas sem monitoramento da alta administração</w:t>
            </w:r>
            <w:r w:rsidR="00902E78">
              <w:rPr>
                <w:bCs/>
                <w:sz w:val="18"/>
                <w:szCs w:val="18"/>
              </w:rPr>
              <w:t>.</w:t>
            </w:r>
          </w:p>
          <w:p w14:paraId="2BB5B9EF" w14:textId="77777777" w:rsidR="002E59A2" w:rsidRPr="00813B31" w:rsidRDefault="002E59A2" w:rsidP="000971F4">
            <w:pPr>
              <w:tabs>
                <w:tab w:val="left" w:pos="1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2E59A2" w:rsidRPr="0049765A" w14:paraId="1AC07CCC" w14:textId="77777777" w:rsidTr="00A57DCA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5B840ED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8" w:type="dxa"/>
            <w:gridSpan w:val="2"/>
          </w:tcPr>
          <w:p w14:paraId="789F850F" w14:textId="508273F1" w:rsidR="002E59A2" w:rsidRPr="0049765A" w:rsidRDefault="002E59A2" w:rsidP="000971F4">
            <w:pPr>
              <w:pStyle w:val="tabela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Ausência de cultura de planejamento da área de gestão de pessoas</w:t>
            </w:r>
            <w:r w:rsidR="00902E78">
              <w:t>.</w:t>
            </w:r>
          </w:p>
        </w:tc>
      </w:tr>
      <w:tr w:rsidR="002E59A2" w:rsidRPr="0049765A" w14:paraId="213D7570" w14:textId="77777777" w:rsidTr="00A57DC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5806AC2" w14:textId="77777777" w:rsidR="002E59A2" w:rsidRPr="0049765A" w:rsidRDefault="002E59A2" w:rsidP="000971F4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0A8C8DB7" w14:textId="77777777" w:rsidR="002E59A2" w:rsidRDefault="002E59A2" w:rsidP="0009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Realização de práticas de gestão de pessoas sem atender as reais necessidades da organização;</w:t>
            </w:r>
          </w:p>
          <w:p w14:paraId="4D2554E9" w14:textId="77777777" w:rsidR="002E59A2" w:rsidRPr="00440FB1" w:rsidRDefault="002E59A2" w:rsidP="000971F4">
            <w:pPr>
              <w:tabs>
                <w:tab w:val="left" w:pos="1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Desperdício de recursos públicos.</w:t>
            </w:r>
          </w:p>
          <w:p w14:paraId="2C3747A9" w14:textId="77777777" w:rsidR="002E59A2" w:rsidRDefault="002E59A2" w:rsidP="0009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5FC4F024" w14:textId="77777777" w:rsidR="002E59A2" w:rsidRPr="0049765A" w:rsidRDefault="002E59A2" w:rsidP="000971F4">
            <w:pPr>
              <w:pStyle w:val="tabela3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946CD4" w14:textId="241FEE6A" w:rsidR="002E59A2" w:rsidRDefault="002E59A2" w:rsidP="00435DE5"/>
    <w:p w14:paraId="71165EF2" w14:textId="77777777" w:rsidR="002E59A2" w:rsidRPr="0049765A" w:rsidRDefault="002E59A2" w:rsidP="00435DE5"/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93347B" w:rsidRPr="0049765A" w14:paraId="3029ECF5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C2D9CA" w14:textId="677AC6A6" w:rsidR="0093347B" w:rsidRPr="0049765A" w:rsidRDefault="00512D0C" w:rsidP="00512D0C">
            <w:pPr>
              <w:jc w:val="center"/>
              <w:rPr>
                <w:bCs w:val="0"/>
                <w:sz w:val="28"/>
                <w:szCs w:val="28"/>
              </w:rPr>
            </w:pPr>
            <w:r w:rsidRPr="00512D0C">
              <w:rPr>
                <w:bCs w:val="0"/>
                <w:sz w:val="28"/>
                <w:szCs w:val="28"/>
              </w:rPr>
              <w:t>4110. Realizar planejamento da gestão de pessoas</w:t>
            </w:r>
            <w:r>
              <w:rPr>
                <w:bCs w:val="0"/>
                <w:sz w:val="28"/>
                <w:szCs w:val="28"/>
              </w:rPr>
              <w:t xml:space="preserve"> </w:t>
            </w:r>
          </w:p>
        </w:tc>
      </w:tr>
      <w:tr w:rsidR="00D23B8F" w:rsidRPr="0049765A" w14:paraId="562D7569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002CEA84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BF45E5" w:rsidRPr="0049765A" w14:paraId="39FB0039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8FE2479" w14:textId="1406B78F" w:rsidR="00BF45E5" w:rsidRPr="0049765A" w:rsidRDefault="00BF45E5" w:rsidP="00BF45E5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38CA0A54" w14:textId="1E8BFBAC" w:rsidR="00BF45E5" w:rsidRPr="0049765A" w:rsidRDefault="00BF45E5" w:rsidP="00BF45E5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</w:t>
            </w:r>
            <w:r>
              <w:t xml:space="preserve">e </w:t>
            </w:r>
            <w:r>
              <w:t>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1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BF45E5" w:rsidRPr="0049765A" w14:paraId="6548DE62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D445E06" w14:textId="30BBA9B6" w:rsidR="00BF45E5" w:rsidRPr="0049765A" w:rsidRDefault="00BF45E5" w:rsidP="00BF45E5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72D80BC8" w14:textId="1AC5394D" w:rsidR="00BF45E5" w:rsidRPr="0049765A" w:rsidRDefault="00BF45E5" w:rsidP="00BF45E5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</w:t>
            </w:r>
            <w:r>
              <w:t>s</w:t>
            </w:r>
            <w:r>
              <w:t xml:space="preserve"> quest</w:t>
            </w:r>
            <w:r>
              <w:t xml:space="preserve">ões da prática 4110 </w:t>
            </w:r>
            <w:r>
              <w:t>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1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BF45E5" w:rsidRPr="0049765A" w14:paraId="51FC7FED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0BB9828A" w14:textId="3FEB710D" w:rsidR="00BF45E5" w:rsidRPr="0049765A" w:rsidRDefault="00BF45E5" w:rsidP="00BF45E5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13C6F047" w14:textId="465CC734" w:rsidR="00BF45E5" w:rsidRPr="0049765A" w:rsidRDefault="00BF45E5" w:rsidP="00BF45E5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2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BF45E5" w:rsidRPr="0049765A" w14:paraId="30721414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5EC48069" w14:textId="3A6757B9" w:rsidR="00BF45E5" w:rsidRPr="00BE261C" w:rsidRDefault="00BF45E5" w:rsidP="00BF45E5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337F29C4" w14:textId="0FBCBFDC" w:rsidR="00BF45E5" w:rsidRPr="0049765A" w:rsidRDefault="00BF45E5" w:rsidP="00BF45E5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21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93347B" w:rsidRPr="0049765A" w14:paraId="2C75F3B6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380B818E" w14:textId="77777777" w:rsidR="0093347B" w:rsidRPr="0049765A" w:rsidRDefault="0093347B" w:rsidP="0072545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lastRenderedPageBreak/>
              <w:t>Matriz de Planejamento</w:t>
            </w:r>
          </w:p>
        </w:tc>
      </w:tr>
      <w:tr w:rsidR="00403784" w:rsidRPr="0049765A" w14:paraId="480D42AF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61A78C8A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73C78384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9B2623" w:rsidRPr="0049765A" w14:paraId="4C51A1E9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6296FCF7" w14:textId="74E655FC" w:rsidR="009B2623" w:rsidRPr="0049765A" w:rsidRDefault="009B2623" w:rsidP="00725453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1E74E465" w14:textId="1A14EE79" w:rsidR="009B2623" w:rsidRPr="0049765A" w:rsidRDefault="009B2623" w:rsidP="009B2623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557388BD" w14:textId="2BBB2C95" w:rsidR="009B2623" w:rsidRPr="0049765A" w:rsidRDefault="009B2623" w:rsidP="007D7097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9B2623" w:rsidRPr="0049765A" w14:paraId="66744A0B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54CFB3D2" w14:textId="77777777" w:rsidR="009B2623" w:rsidRPr="0049765A" w:rsidRDefault="009B2623" w:rsidP="009B26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0933EF3A" w14:textId="77777777" w:rsidR="009B2623" w:rsidRPr="009B2623" w:rsidRDefault="009B2623" w:rsidP="00190FB9">
            <w:pPr>
              <w:pStyle w:val="PargrafodaLista"/>
              <w:numPr>
                <w:ilvl w:val="0"/>
                <w:numId w:val="10"/>
              </w:numPr>
              <w:tabs>
                <w:tab w:val="left" w:pos="33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Declaração de aderência à prática;</w:t>
            </w:r>
          </w:p>
          <w:p w14:paraId="286D44E3" w14:textId="77777777" w:rsidR="009B2623" w:rsidRPr="009B2623" w:rsidRDefault="009B2623" w:rsidP="00190FB9">
            <w:pPr>
              <w:pStyle w:val="PargrafodaLista"/>
              <w:numPr>
                <w:ilvl w:val="0"/>
                <w:numId w:val="10"/>
              </w:numPr>
              <w:tabs>
                <w:tab w:val="left" w:pos="33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Grau de aderência à prática:</w:t>
            </w:r>
          </w:p>
          <w:p w14:paraId="02F87084" w14:textId="77777777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Documento contendo o planejamento de gestão de pessoas;</w:t>
            </w:r>
          </w:p>
          <w:p w14:paraId="10012656" w14:textId="77777777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Documento contendo plano com orientações para cada função (subsistema) de gestão de pessoas;</w:t>
            </w:r>
          </w:p>
          <w:p w14:paraId="1728756F" w14:textId="77777777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Objetivos, indicadores e metas de desempenho da função (subsistema) recrutamento e seleção de pessoas;</w:t>
            </w:r>
          </w:p>
          <w:p w14:paraId="062DD2AF" w14:textId="77777777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Objetivos, indicadores e metas de desempenho da função (subsistema) capacitação;</w:t>
            </w:r>
          </w:p>
          <w:p w14:paraId="26F82F42" w14:textId="77777777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Objetivos, indicadores e metas de desempenho da função (subsistema) gestão de desempenho;</w:t>
            </w:r>
          </w:p>
          <w:p w14:paraId="1A39CCD9" w14:textId="77777777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>Objetivos, indicadores e metas de desempenho da função (subsistema) gestão de benefícios;</w:t>
            </w:r>
          </w:p>
          <w:p w14:paraId="3F325169" w14:textId="68838EEA" w:rsidR="009B2623" w:rsidRPr="009B2623" w:rsidRDefault="009B2623" w:rsidP="00190FB9">
            <w:pPr>
              <w:pStyle w:val="PargrafodaLista"/>
              <w:numPr>
                <w:ilvl w:val="1"/>
                <w:numId w:val="10"/>
              </w:numPr>
              <w:tabs>
                <w:tab w:val="left" w:pos="33"/>
                <w:tab w:val="left" w:pos="175"/>
                <w:tab w:val="left" w:pos="317"/>
              </w:tabs>
              <w:ind w:left="-108" w:right="-1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 xml:space="preserve">Objetivos, indicadores e metas de desempenho da função (subsistema) gestão da qualidade de vida e promoção da saúde; </w:t>
            </w:r>
          </w:p>
        </w:tc>
        <w:tc>
          <w:tcPr>
            <w:tcW w:w="6811" w:type="dxa"/>
          </w:tcPr>
          <w:p w14:paraId="6DE9AD14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Unidade de gestão de pessoas (recursos humanos) da organização;</w:t>
            </w:r>
          </w:p>
          <w:p w14:paraId="38A1B8C6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Planejamento estratégico da organização;</w:t>
            </w:r>
          </w:p>
          <w:p w14:paraId="2F3A5BF9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Documento contendo o planejamento de gestão de pessoas;</w:t>
            </w:r>
          </w:p>
          <w:p w14:paraId="6CE72357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Intranet da organização, informativos internos, guias, cartazes e vídeos de campanhas institucionais, disponibilização de links para acesso ao documento;</w:t>
            </w:r>
          </w:p>
          <w:p w14:paraId="7A43B02C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Entrevista com membros do conselho ou da alta administração;</w:t>
            </w:r>
          </w:p>
          <w:p w14:paraId="11CA73A9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Entrevista com o gestor responsável pela área de pessoal;</w:t>
            </w:r>
          </w:p>
          <w:p w14:paraId="1EC3CE9F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Entrevista com o gestor responsável por cada uma das funções (subsistemas) da área de gestão de pessoas;</w:t>
            </w:r>
          </w:p>
          <w:p w14:paraId="086A05FC" w14:textId="3D1DCC37" w:rsidR="009B2623" w:rsidRPr="0049765A" w:rsidRDefault="009B2623" w:rsidP="009B26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8. Entrevista com colaboradores da unidade de gestão de pessoas da organização.</w:t>
            </w:r>
          </w:p>
        </w:tc>
      </w:tr>
      <w:tr w:rsidR="009B2623" w:rsidRPr="0049765A" w14:paraId="50B1321A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CEFF6B8" w14:textId="77777777" w:rsidR="009B2623" w:rsidRPr="0049765A" w:rsidRDefault="009B2623" w:rsidP="009B262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30B0F6D5" w14:textId="77777777" w:rsidR="009B2623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Analisar a periodicidade do planejamento de gestão de pessoas;</w:t>
            </w:r>
          </w:p>
          <w:p w14:paraId="0FFA1B6E" w14:textId="77777777" w:rsidR="009B2623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se há processo de trabalho, política ou normativo que prevê a interação entre a alta administração e a área de gestão de pessoas na elaboração do planejamento de gestão de pessoas;</w:t>
            </w:r>
          </w:p>
          <w:p w14:paraId="08FAFA78" w14:textId="77777777" w:rsidR="009B2623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Colher informações </w:t>
            </w:r>
            <w:r w:rsidRPr="00C40A2B">
              <w:rPr>
                <w:bCs/>
                <w:sz w:val="18"/>
                <w:szCs w:val="18"/>
              </w:rPr>
              <w:t>em amostra de membros de conselho</w:t>
            </w:r>
            <w:r>
              <w:rPr>
                <w:bCs/>
                <w:sz w:val="18"/>
                <w:szCs w:val="18"/>
              </w:rPr>
              <w:t xml:space="preserve"> e alta administração</w:t>
            </w:r>
            <w:r w:rsidRPr="00C40A2B">
              <w:rPr>
                <w:bCs/>
                <w:sz w:val="18"/>
                <w:szCs w:val="18"/>
              </w:rPr>
              <w:t xml:space="preserve"> acerca </w:t>
            </w:r>
            <w:r>
              <w:rPr>
                <w:bCs/>
                <w:sz w:val="18"/>
                <w:szCs w:val="18"/>
              </w:rPr>
              <w:t>da percepção dos seus papeis em contribuir no planejamento de gestão de pessoas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1F678737" w14:textId="77777777" w:rsidR="009B2623" w:rsidRPr="00C40A2B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Colher informações </w:t>
            </w:r>
            <w:r w:rsidRPr="00C40A2B">
              <w:rPr>
                <w:bCs/>
                <w:sz w:val="18"/>
                <w:szCs w:val="18"/>
              </w:rPr>
              <w:t>em amostra de</w:t>
            </w:r>
            <w:r>
              <w:rPr>
                <w:bCs/>
                <w:sz w:val="18"/>
                <w:szCs w:val="18"/>
              </w:rPr>
              <w:t xml:space="preserve"> gestores</w:t>
            </w:r>
            <w:r w:rsidRPr="00C40A2B">
              <w:rPr>
                <w:bCs/>
                <w:sz w:val="18"/>
                <w:szCs w:val="18"/>
              </w:rPr>
              <w:t xml:space="preserve"> acerca </w:t>
            </w:r>
            <w:r>
              <w:rPr>
                <w:bCs/>
                <w:sz w:val="18"/>
                <w:szCs w:val="18"/>
              </w:rPr>
              <w:t>da percepção dos seus papeis no planejamento de gestão de pessoas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61BB169B" w14:textId="77777777" w:rsidR="009B2623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Analisar se há no planejamento de gestão de pessoas objetivos, metas e indicadores para a avaliação de cada função (subsistema);</w:t>
            </w:r>
          </w:p>
          <w:p w14:paraId="2D28276D" w14:textId="77777777" w:rsidR="009B2623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qual o procedimento adotado pela organização para monitorar o cumprimento dos objetivos e metas;</w:t>
            </w:r>
          </w:p>
          <w:p w14:paraId="6CD8B553" w14:textId="787D4F92" w:rsidR="009B2623" w:rsidRPr="009B2623" w:rsidRDefault="009B2623" w:rsidP="00190FB9">
            <w:pPr>
              <w:pStyle w:val="PargrafodaLista"/>
              <w:numPr>
                <w:ilvl w:val="0"/>
                <w:numId w:val="11"/>
              </w:numPr>
              <w:tabs>
                <w:tab w:val="left" w:pos="192"/>
              </w:tabs>
              <w:ind w:left="-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283C">
              <w:rPr>
                <w:bCs/>
                <w:sz w:val="18"/>
                <w:szCs w:val="18"/>
              </w:rPr>
              <w:t>Confrontar as informações obtidas com as entrevistas</w:t>
            </w:r>
            <w:r>
              <w:rPr>
                <w:bCs/>
                <w:sz w:val="18"/>
                <w:szCs w:val="18"/>
              </w:rPr>
              <w:t xml:space="preserve"> e </w:t>
            </w:r>
            <w:r w:rsidRPr="007F283C">
              <w:rPr>
                <w:bCs/>
                <w:sz w:val="18"/>
                <w:szCs w:val="18"/>
              </w:rPr>
              <w:t xml:space="preserve">análise documental para avaliar o nível de </w:t>
            </w:r>
            <w:r>
              <w:rPr>
                <w:bCs/>
                <w:sz w:val="18"/>
                <w:szCs w:val="18"/>
              </w:rPr>
              <w:t>adoção</w:t>
            </w:r>
            <w:r w:rsidRPr="007F283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da prática.</w:t>
            </w:r>
          </w:p>
        </w:tc>
      </w:tr>
      <w:tr w:rsidR="009B2623" w:rsidRPr="0049765A" w14:paraId="5974D64B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8DC0083" w14:textId="77777777" w:rsidR="009B2623" w:rsidRPr="0049765A" w:rsidRDefault="009B2623" w:rsidP="009B262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8" w:type="dxa"/>
            <w:gridSpan w:val="2"/>
          </w:tcPr>
          <w:p w14:paraId="0BD67638" w14:textId="77777777" w:rsidR="009B2623" w:rsidRPr="00746420" w:rsidRDefault="009B2623" w:rsidP="00190FB9">
            <w:pPr>
              <w:pStyle w:val="PargrafodaLista"/>
              <w:numPr>
                <w:ilvl w:val="0"/>
                <w:numId w:val="12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46420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3D81EF00" w14:textId="77777777" w:rsidR="009B2623" w:rsidRPr="00746420" w:rsidRDefault="009B2623" w:rsidP="00190FB9">
            <w:pPr>
              <w:pStyle w:val="PargrafodaLista"/>
              <w:numPr>
                <w:ilvl w:val="0"/>
                <w:numId w:val="12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realiza periodicamente o planejamento de gestão de pessoas;</w:t>
            </w:r>
          </w:p>
          <w:p w14:paraId="3CBAB6BB" w14:textId="77777777" w:rsidR="009B2623" w:rsidRDefault="009B2623" w:rsidP="00190FB9">
            <w:pPr>
              <w:pStyle w:val="PargrafodaLista"/>
              <w:numPr>
                <w:ilvl w:val="0"/>
                <w:numId w:val="12"/>
              </w:numPr>
              <w:tabs>
                <w:tab w:val="left" w:pos="65"/>
                <w:tab w:val="left" w:pos="190"/>
              </w:tabs>
              <w:ind w:left="-7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46420">
              <w:rPr>
                <w:bCs/>
                <w:sz w:val="18"/>
                <w:szCs w:val="18"/>
              </w:rPr>
              <w:t xml:space="preserve"> Se </w:t>
            </w:r>
            <w:r>
              <w:rPr>
                <w:bCs/>
                <w:sz w:val="18"/>
                <w:szCs w:val="18"/>
              </w:rPr>
              <w:t>o</w:t>
            </w:r>
            <w:r w:rsidRPr="0074642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plano de gestão de pessoas contém objetivos, metas e indicadores para cada uma das funções (subsistemas) de gestão de pessoas;</w:t>
            </w:r>
          </w:p>
          <w:p w14:paraId="6200F4B4" w14:textId="77777777" w:rsidR="009B2623" w:rsidRPr="001261BC" w:rsidRDefault="009B2623" w:rsidP="00190FB9">
            <w:pPr>
              <w:pStyle w:val="PargrafodaLista"/>
              <w:numPr>
                <w:ilvl w:val="0"/>
                <w:numId w:val="12"/>
              </w:numPr>
              <w:tabs>
                <w:tab w:val="left" w:pos="65"/>
                <w:tab w:val="left" w:pos="190"/>
              </w:tabs>
              <w:ind w:left="-7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Se a alta administração da organização monitora a execução do planejamento de gestão de pessoas;</w:t>
            </w:r>
          </w:p>
          <w:p w14:paraId="6B0C7F19" w14:textId="1FFC6B35" w:rsidR="009B2623" w:rsidRPr="0049765A" w:rsidRDefault="009B2623" w:rsidP="009B2623">
            <w:pPr>
              <w:pStyle w:val="tabela-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623" w:rsidRPr="0049765A" w14:paraId="3321CE8E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724DF0F5" w14:textId="77777777" w:rsidR="009B2623" w:rsidRPr="0049765A" w:rsidRDefault="009B2623" w:rsidP="009B2623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9B2623" w:rsidRPr="0049765A" w14:paraId="7EA0E8B4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2FDF8A0" w14:textId="77777777" w:rsidR="009B2623" w:rsidRPr="0049765A" w:rsidRDefault="009B2623" w:rsidP="009B262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6C27B940" w14:textId="77777777" w:rsidR="009B2623" w:rsidRPr="00F756BA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análise dos riscos relacionados a pessoal da organização;</w:t>
            </w:r>
          </w:p>
          <w:p w14:paraId="4AFAAB99" w14:textId="77777777" w:rsidR="009B2623" w:rsidRPr="00F756BA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servidores qualificados para o exercício de atividades essenciais para a organização;</w:t>
            </w:r>
          </w:p>
          <w:p w14:paraId="0D95D8A3" w14:textId="77777777" w:rsidR="009B2623" w:rsidRPr="00F756BA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servidores qualificados para o exercício de funções de gestão na organização;</w:t>
            </w:r>
          </w:p>
          <w:p w14:paraId="48A4A6B4" w14:textId="77777777" w:rsidR="009B2623" w:rsidRPr="00F756BA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Servidores não possuem a qualificação adequada para o exercício das funções atuais;</w:t>
            </w:r>
          </w:p>
          <w:p w14:paraId="6F9C17C9" w14:textId="77777777" w:rsidR="009B2623" w:rsidRPr="00F756BA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programas de qualificação para as competências necessárias no futuro;</w:t>
            </w:r>
          </w:p>
          <w:p w14:paraId="52497666" w14:textId="77777777" w:rsidR="009B2623" w:rsidRPr="00F756BA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monitoramento das práticas de gestão de pessoas;</w:t>
            </w:r>
          </w:p>
          <w:p w14:paraId="675014F9" w14:textId="77777777" w:rsidR="009B2623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Realização de práticas que não atendem as reais necessidades da organização;</w:t>
            </w:r>
          </w:p>
          <w:p w14:paraId="06418035" w14:textId="77777777" w:rsidR="009B2623" w:rsidRPr="00B05113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Acórdão 3023/2013:</w:t>
            </w:r>
          </w:p>
          <w:p w14:paraId="19E02C60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B05113">
              <w:rPr>
                <w:bCs/>
                <w:sz w:val="18"/>
                <w:szCs w:val="18"/>
              </w:rPr>
              <w:t>• 9.1.1.1 a alta administração, em atenção aos princípios da transparência e da prestação de contas, estabelecer formalmente: (i) objetivos de gestão de pessoas alinhados às estratégias de negócio; (</w:t>
            </w:r>
            <w:proofErr w:type="spellStart"/>
            <w:r w:rsidRPr="00B05113">
              <w:rPr>
                <w:bCs/>
                <w:sz w:val="18"/>
                <w:szCs w:val="18"/>
              </w:rPr>
              <w:t>ii</w:t>
            </w:r>
            <w:proofErr w:type="spellEnd"/>
            <w:r w:rsidRPr="00B05113">
              <w:rPr>
                <w:bCs/>
                <w:sz w:val="18"/>
                <w:szCs w:val="18"/>
              </w:rPr>
              <w:t>) indicadores para cada objetivo definido, preferencialmente em termos de benefícios para o negócio; (</w:t>
            </w:r>
            <w:proofErr w:type="spellStart"/>
            <w:r w:rsidRPr="00B05113">
              <w:rPr>
                <w:bCs/>
                <w:sz w:val="18"/>
                <w:szCs w:val="18"/>
              </w:rPr>
              <w:t>iii</w:t>
            </w:r>
            <w:proofErr w:type="spellEnd"/>
            <w:r w:rsidRPr="00B05113">
              <w:rPr>
                <w:bCs/>
                <w:sz w:val="18"/>
                <w:szCs w:val="18"/>
              </w:rPr>
              <w:t>) metas para cada indicador definido, atentando-se para as metas legais de cumprimento obrigatório; (</w:t>
            </w:r>
            <w:proofErr w:type="spellStart"/>
            <w:r w:rsidRPr="00B05113">
              <w:rPr>
                <w:bCs/>
                <w:sz w:val="18"/>
                <w:szCs w:val="18"/>
              </w:rPr>
              <w:t>iv</w:t>
            </w:r>
            <w:proofErr w:type="spellEnd"/>
            <w:r w:rsidRPr="00B05113">
              <w:rPr>
                <w:bCs/>
                <w:sz w:val="18"/>
                <w:szCs w:val="18"/>
              </w:rPr>
              <w:t>) mecanismos para que a alta administração acompanhe o desempenho da gestão de pessoas;</w:t>
            </w:r>
          </w:p>
          <w:p w14:paraId="48131E6A" w14:textId="77777777" w:rsidR="009B2623" w:rsidRPr="00B05113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188"/>
              </w:tabs>
              <w:ind w:left="0"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Acórdão 99/2015:</w:t>
            </w:r>
          </w:p>
          <w:p w14:paraId="2082A38C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B05113">
              <w:rPr>
                <w:bCs/>
                <w:sz w:val="18"/>
                <w:szCs w:val="18"/>
              </w:rPr>
              <w:t>• 9.1.1. Elaboração de plano que assegure a definição de objetivos, indicadores e metas para todas as funções estratégicas desenvolvidas pela área de gestão de pessoas, com vistas a maximizar a sua contribuição para a consecução da estratégia organizacional;</w:t>
            </w:r>
          </w:p>
          <w:p w14:paraId="4EC8FFEF" w14:textId="77777777" w:rsidR="009B2623" w:rsidRPr="00B05113" w:rsidRDefault="009B2623" w:rsidP="00190FB9">
            <w:pPr>
              <w:pStyle w:val="PargrafodaLista"/>
              <w:numPr>
                <w:ilvl w:val="0"/>
                <w:numId w:val="13"/>
              </w:numPr>
              <w:tabs>
                <w:tab w:val="left" w:pos="360"/>
              </w:tabs>
              <w:ind w:left="46"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Acórdão2.212/2015:</w:t>
            </w:r>
          </w:p>
          <w:p w14:paraId="5437E033" w14:textId="100F5802" w:rsidR="009B2623" w:rsidRPr="0049765A" w:rsidRDefault="009B2623" w:rsidP="009B2623">
            <w:pPr>
              <w:pStyle w:val="tabela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5113">
              <w:t>• 9.1.1. adote ações para que as unidades sob sua jurisdição realizem planejamento da gestão de pessoas, que deverá estar alinhado à estratégia organizacional, assegurar a definição de metas para a área e ações necessárias para alcançá-las e abranger as principais funções de recursos humanos;</w:t>
            </w:r>
          </w:p>
        </w:tc>
      </w:tr>
      <w:tr w:rsidR="009B2623" w:rsidRPr="0049765A" w14:paraId="73A83F7D" w14:textId="77777777" w:rsidTr="00403784">
        <w:trPr>
          <w:gridBefore w:val="1"/>
          <w:wBefore w:w="20" w:type="dxa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E0C3BF8" w14:textId="77777777" w:rsidR="009B2623" w:rsidRPr="0049765A" w:rsidRDefault="009B2623" w:rsidP="009B262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Causas</w:t>
            </w:r>
          </w:p>
        </w:tc>
        <w:tc>
          <w:tcPr>
            <w:tcW w:w="14038" w:type="dxa"/>
            <w:gridSpan w:val="2"/>
          </w:tcPr>
          <w:p w14:paraId="337A2718" w14:textId="77777777" w:rsidR="009B2623" w:rsidRPr="00F756BA" w:rsidRDefault="009B2623" w:rsidP="00190FB9">
            <w:pPr>
              <w:pStyle w:val="PargrafodaLista"/>
              <w:numPr>
                <w:ilvl w:val="0"/>
                <w:numId w:val="14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de direcionamento da alta administração quanto a necessidade de planejamento </w:t>
            </w:r>
            <w:r>
              <w:rPr>
                <w:bCs/>
                <w:sz w:val="18"/>
                <w:szCs w:val="18"/>
              </w:rPr>
              <w:t>da área de gestão de pessoas n</w:t>
            </w:r>
            <w:r w:rsidRPr="00F756BA">
              <w:rPr>
                <w:bCs/>
                <w:sz w:val="18"/>
                <w:szCs w:val="18"/>
              </w:rPr>
              <w:t>a organização;</w:t>
            </w:r>
          </w:p>
          <w:p w14:paraId="703A99F5" w14:textId="77777777" w:rsidR="009B2623" w:rsidRDefault="009B2623" w:rsidP="00190FB9">
            <w:pPr>
              <w:pStyle w:val="PargrafodaLista"/>
              <w:numPr>
                <w:ilvl w:val="0"/>
                <w:numId w:val="14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cultura de planejamento na área de Gestão de Pessoas;</w:t>
            </w:r>
          </w:p>
          <w:p w14:paraId="13314ED5" w14:textId="77777777" w:rsidR="009B2623" w:rsidRPr="00F756BA" w:rsidRDefault="009B2623" w:rsidP="00190FB9">
            <w:pPr>
              <w:pStyle w:val="PargrafodaLista"/>
              <w:numPr>
                <w:ilvl w:val="0"/>
                <w:numId w:val="14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Ausência de cultura de avaliação de cada função (subsistema) de gestão de pessoas;</w:t>
            </w:r>
          </w:p>
          <w:p w14:paraId="65A9FA8C" w14:textId="77777777" w:rsidR="009B2623" w:rsidRDefault="009B2623" w:rsidP="00190FB9">
            <w:pPr>
              <w:pStyle w:val="PargrafodaLista"/>
              <w:numPr>
                <w:ilvl w:val="0"/>
                <w:numId w:val="14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cultura de avaliação do real desempenho dos gestores da área de pessoal;</w:t>
            </w:r>
          </w:p>
          <w:p w14:paraId="44FDBD67" w14:textId="14707E29" w:rsidR="009B2623" w:rsidRPr="00F756BA" w:rsidRDefault="009B2623" w:rsidP="00190FB9">
            <w:pPr>
              <w:pStyle w:val="PargrafodaLista"/>
              <w:numPr>
                <w:ilvl w:val="0"/>
                <w:numId w:val="14"/>
              </w:numPr>
              <w:tabs>
                <w:tab w:val="left" w:pos="65"/>
                <w:tab w:val="left" w:pos="190"/>
              </w:tabs>
              <w:ind w:left="-77" w:right="-14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Cultura de que a obrigatoriedade dos gastos com pessoal exime qualquer planejamento mais elaborado para a área</w:t>
            </w:r>
            <w:r w:rsidR="00554546">
              <w:rPr>
                <w:bCs/>
                <w:sz w:val="18"/>
                <w:szCs w:val="18"/>
              </w:rPr>
              <w:t>.</w:t>
            </w:r>
          </w:p>
          <w:p w14:paraId="36659F97" w14:textId="4F04508B" w:rsidR="009B2623" w:rsidRPr="0049765A" w:rsidRDefault="009B2623" w:rsidP="009B2623">
            <w:pPr>
              <w:pStyle w:val="tabela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623" w:rsidRPr="0049765A" w14:paraId="098CC4B0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898A43C" w14:textId="77777777" w:rsidR="009B2623" w:rsidRPr="0049765A" w:rsidRDefault="009B2623" w:rsidP="009B2623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4D09146E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Ausência de vinculação entre o planejamento estratégico da organização e as ações de Gestão de Pessoas;</w:t>
            </w:r>
          </w:p>
          <w:p w14:paraId="7061ACAE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Tomadas de decisão sem fundamento nas reais necessidades da organização;</w:t>
            </w:r>
          </w:p>
          <w:p w14:paraId="6E2A7E8D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Ausência de critérios para a avaliação das ações da área de Gestão de Pessoas;</w:t>
            </w:r>
          </w:p>
          <w:p w14:paraId="32E15529" w14:textId="648BAA61" w:rsidR="009B2623" w:rsidRPr="0049765A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 w:val="18"/>
                <w:szCs w:val="18"/>
              </w:rPr>
              <w:t>4. Interrupção de ações de GP com o consequente desperdício de recursos públicos;</w:t>
            </w:r>
          </w:p>
        </w:tc>
      </w:tr>
    </w:tbl>
    <w:p w14:paraId="16C21CEB" w14:textId="081752F3" w:rsidR="0093347B" w:rsidRPr="009B2623" w:rsidRDefault="0093347B" w:rsidP="009B2623">
      <w:pPr>
        <w:jc w:val="center"/>
        <w:rPr>
          <w:b/>
          <w:color w:val="FFFFFF" w:themeColor="background1"/>
          <w:sz w:val="28"/>
          <w:szCs w:val="28"/>
        </w:rPr>
      </w:pPr>
    </w:p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9B2623" w:rsidRPr="009B2623" w14:paraId="786D5FD1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A1635B" w14:textId="698AB088" w:rsidR="009B2623" w:rsidRPr="0049765A" w:rsidRDefault="009B2623" w:rsidP="009B2623">
            <w:pPr>
              <w:jc w:val="center"/>
              <w:rPr>
                <w:bCs w:val="0"/>
                <w:sz w:val="28"/>
                <w:szCs w:val="28"/>
              </w:rPr>
            </w:pPr>
            <w:r w:rsidRPr="009B2623">
              <w:rPr>
                <w:bCs w:val="0"/>
                <w:sz w:val="28"/>
                <w:szCs w:val="28"/>
              </w:rPr>
              <w:t>4120. Definir, em termos qualitativos e quantitativos, a demanda por colaboradores e gestores</w:t>
            </w:r>
            <w:r>
              <w:rPr>
                <w:bCs w:val="0"/>
                <w:sz w:val="28"/>
                <w:szCs w:val="28"/>
              </w:rPr>
              <w:t xml:space="preserve"> </w:t>
            </w:r>
          </w:p>
        </w:tc>
      </w:tr>
      <w:tr w:rsidR="00D23B8F" w:rsidRPr="0049765A" w14:paraId="37755534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4DA469A2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18036F" w:rsidRPr="0049765A" w14:paraId="7181BA07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B526E34" w14:textId="0BF70917" w:rsidR="0018036F" w:rsidRPr="0049765A" w:rsidRDefault="0018036F" w:rsidP="0018036F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145A9137" w14:textId="5162D33A" w:rsidR="0018036F" w:rsidRPr="0049765A" w:rsidRDefault="0018036F" w:rsidP="0018036F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23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18036F" w:rsidRPr="0049765A" w14:paraId="25A8C63F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8CA9096" w14:textId="6C67DA20" w:rsidR="0018036F" w:rsidRPr="0049765A" w:rsidRDefault="0018036F" w:rsidP="0018036F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2E198FA7" w14:textId="5AE61731" w:rsidR="0018036F" w:rsidRPr="0049765A" w:rsidRDefault="0018036F" w:rsidP="0018036F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41</w:t>
            </w:r>
            <w:r>
              <w:t>2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24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18036F" w:rsidRPr="0049765A" w14:paraId="7B968B0D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004BBEDA" w14:textId="5D1DB5C3" w:rsidR="0018036F" w:rsidRPr="0049765A" w:rsidRDefault="0018036F" w:rsidP="0018036F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1E6DF682" w14:textId="57D2F41F" w:rsidR="0018036F" w:rsidRPr="0049765A" w:rsidRDefault="0018036F" w:rsidP="0018036F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25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18036F" w:rsidRPr="0049765A" w14:paraId="7DD7B6A7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596169E8" w14:textId="4A8F5126" w:rsidR="0018036F" w:rsidRPr="00BE261C" w:rsidRDefault="0018036F" w:rsidP="0018036F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0928D09C" w14:textId="796A6886" w:rsidR="0018036F" w:rsidRPr="0049765A" w:rsidRDefault="0018036F" w:rsidP="0018036F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26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9B2623" w:rsidRPr="0049765A" w14:paraId="3AAA9C1F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1701C9E2" w14:textId="77777777" w:rsidR="009B2623" w:rsidRPr="0049765A" w:rsidRDefault="009B2623" w:rsidP="00C9698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47A3F3F5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07BEB439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3A14B657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7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9B2623" w:rsidRPr="0049765A" w14:paraId="0F2D0AFC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3E3433DE" w14:textId="77777777" w:rsidR="009B2623" w:rsidRPr="0049765A" w:rsidRDefault="009B2623" w:rsidP="00C96986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73B6A6FC" w14:textId="77777777" w:rsidR="009B2623" w:rsidRPr="0049765A" w:rsidRDefault="009B2623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4130FB7F" w14:textId="77777777" w:rsidR="009B2623" w:rsidRPr="0049765A" w:rsidRDefault="009B2623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9B2623" w:rsidRPr="0049765A" w14:paraId="4450F886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4E0B22D6" w14:textId="77777777" w:rsidR="009B2623" w:rsidRPr="0049765A" w:rsidRDefault="009B2623" w:rsidP="00C9698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068F410E" w14:textId="416AA910" w:rsidR="009B2623" w:rsidRPr="007F019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Pr="007F0193">
              <w:rPr>
                <w:bCs/>
                <w:sz w:val="18"/>
                <w:szCs w:val="18"/>
              </w:rPr>
              <w:t>Declaração de aderência à prática;</w:t>
            </w:r>
          </w:p>
          <w:p w14:paraId="40BF6F7C" w14:textId="77777777" w:rsidR="009B2623" w:rsidRPr="007F019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 w:rsidRPr="007F0193">
              <w:rPr>
                <w:bCs/>
                <w:sz w:val="18"/>
                <w:szCs w:val="18"/>
              </w:rPr>
              <w:tab/>
              <w:t>Grau de aderência à prática:</w:t>
            </w:r>
          </w:p>
          <w:p w14:paraId="0B24B7C4" w14:textId="77777777" w:rsidR="009B2623" w:rsidRPr="000978C7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2.1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definição do perfil profissional de ocupações da área finalística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1AAA8896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2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definição do perfil profissional de gestores da área finalística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1B46A6AE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3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definição do perfil profissional de ocupações da área administrativa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00751FEE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4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definição do perfil profissional de gestores da área administrativa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2856A236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Documento contendo o quantitativo necessário de colaboradores por unidade organizacional;</w:t>
            </w:r>
          </w:p>
          <w:p w14:paraId="1E99C6AA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Indicadores relevantes sobre a força de trabalho, como por exemplo:</w:t>
            </w:r>
          </w:p>
          <w:p w14:paraId="0C672CF5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4.1 Composição da força de trabalho – idade, tempo de serviço, formação </w:t>
            </w:r>
            <w:proofErr w:type="gramStart"/>
            <w:r>
              <w:rPr>
                <w:bCs/>
                <w:sz w:val="18"/>
                <w:szCs w:val="18"/>
              </w:rPr>
              <w:t>acadêmica, etc.</w:t>
            </w:r>
            <w:proofErr w:type="gramEnd"/>
            <w:r>
              <w:rPr>
                <w:bCs/>
                <w:sz w:val="18"/>
                <w:szCs w:val="18"/>
              </w:rPr>
              <w:t>;</w:t>
            </w:r>
          </w:p>
          <w:p w14:paraId="6D346FE1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 Evolução histórica do quadro de pessoal;</w:t>
            </w:r>
          </w:p>
          <w:p w14:paraId="0FB50E21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 Índice de rotatividade por unidade organizacional;</w:t>
            </w:r>
          </w:p>
          <w:p w14:paraId="2FEBBBC4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 Quantidade de horas de treinamento por colaborador;</w:t>
            </w:r>
          </w:p>
          <w:p w14:paraId="018F1564" w14:textId="77777777" w:rsidR="009B2623" w:rsidRPr="00190DA9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 Quantidade de dias de afastamento por licença saúde;</w:t>
            </w:r>
          </w:p>
          <w:p w14:paraId="69343FDE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14831DBD" w14:textId="77777777" w:rsidR="009B262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0518A4CB" w14:textId="77777777" w:rsidR="009B2623" w:rsidRPr="007F019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1D76BE04" w14:textId="77777777" w:rsidR="009B2623" w:rsidRPr="007F0193" w:rsidRDefault="009B2623" w:rsidP="009B2623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67A0BEE2" w14:textId="667A718B" w:rsidR="009B2623" w:rsidRPr="009B2623" w:rsidRDefault="009B2623" w:rsidP="009B2623">
            <w:pPr>
              <w:tabs>
                <w:tab w:val="left" w:pos="33"/>
                <w:tab w:val="left" w:pos="175"/>
                <w:tab w:val="left" w:pos="317"/>
              </w:tabs>
              <w:ind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262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11" w:type="dxa"/>
          </w:tcPr>
          <w:p w14:paraId="6D76CEBE" w14:textId="49F04941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Unidade de gestão de pessoas (recursos humanos) da organização;</w:t>
            </w:r>
          </w:p>
          <w:p w14:paraId="01E634B5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  <w:r w:rsidRPr="00CB35FD">
              <w:rPr>
                <w:bCs/>
                <w:sz w:val="18"/>
                <w:szCs w:val="18"/>
              </w:rPr>
              <w:t xml:space="preserve"> Planejamento estratégico da organização;</w:t>
            </w:r>
          </w:p>
          <w:p w14:paraId="7780A398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Planejamento de gestão de pessoas;</w:t>
            </w:r>
          </w:p>
          <w:p w14:paraId="1D1105FE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Intranet da organização;</w:t>
            </w:r>
          </w:p>
          <w:p w14:paraId="311FB0EC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  <w:r w:rsidRPr="00CB35F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Documento contendo a demanda de colaboradores da organização (quantitativo de pessoal por unidade) enviado para o órgão de gestão superior ou estudo contendo a demanda de colaboradores da organização (quantitativo de pessoal por unidade), no caso de órgãos que possuem independência para realização de seleção externa;</w:t>
            </w:r>
          </w:p>
          <w:p w14:paraId="27D32ACC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Procedimento da organização para a definição de perfis profissionais (características utilizadas pela organização);</w:t>
            </w:r>
          </w:p>
          <w:p w14:paraId="6B1D9E83" w14:textId="77777777" w:rsidR="009B2623" w:rsidRDefault="009B2623" w:rsidP="009B2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Painel com os indicadores da força de trabalho (idade, tempo de serviço, sexo, formação acadêmica, rotatividade, movimentações...)</w:t>
            </w:r>
          </w:p>
          <w:p w14:paraId="5602CBCA" w14:textId="6A56EF97" w:rsidR="009B2623" w:rsidRPr="0049765A" w:rsidRDefault="009B2623" w:rsidP="009B2623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7</w:t>
            </w:r>
            <w:r w:rsidRPr="00CB35FD">
              <w:t xml:space="preserve"> </w:t>
            </w:r>
            <w:r>
              <w:t>–</w:t>
            </w:r>
            <w:r w:rsidRPr="00CB35FD">
              <w:t xml:space="preserve"> </w:t>
            </w:r>
            <w:proofErr w:type="spellStart"/>
            <w:r w:rsidRPr="00CB35FD">
              <w:t>Siape</w:t>
            </w:r>
            <w:proofErr w:type="spellEnd"/>
            <w:r>
              <w:t>;</w:t>
            </w:r>
          </w:p>
        </w:tc>
      </w:tr>
      <w:tr w:rsidR="009B2623" w:rsidRPr="0049765A" w14:paraId="33FB11E3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15AF4FC" w14:textId="77777777" w:rsidR="009B2623" w:rsidRPr="0049765A" w:rsidRDefault="009B2623" w:rsidP="00C9698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48760336" w14:textId="16C0AE9C" w:rsidR="009B2623" w:rsidRDefault="009B2623" w:rsidP="009B2623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Analisar se a organização realiza periodicamente a definição qualitativa e quantitativa da demanda por colaboradores e gestores por unidade organizacional ou processo de trabalho;</w:t>
            </w:r>
          </w:p>
          <w:p w14:paraId="7266144B" w14:textId="77777777" w:rsidR="009B2623" w:rsidRDefault="009B2623" w:rsidP="009B2623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Verificar se os perfis profissionais desejados para cada ocupação ou grupo de ocupações (incluindo as de gestão) estão definidos e atualizados;</w:t>
            </w:r>
          </w:p>
          <w:p w14:paraId="51256DBE" w14:textId="77777777" w:rsidR="009B2623" w:rsidRDefault="009B2623" w:rsidP="009B2623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Verificar se há documentação sobre a definição dos perfis profissionais a que se refere o item anterior;</w:t>
            </w:r>
          </w:p>
          <w:p w14:paraId="23EFEC77" w14:textId="77777777" w:rsidR="009B2623" w:rsidRDefault="009B2623" w:rsidP="009B2623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4. Verificar se a organização definiu um conjunto de indicadores relevantes sobre a força de trabalho para realizar monitoramento e planejamento de gestão de pessoas (entre eles idade, tempo de serviço, formação acadêmica, movimentações, estimativa de aposentadoria, rotatividade em unidades organizacionais, horas de treinamento, dentre outros);</w:t>
            </w:r>
          </w:p>
          <w:p w14:paraId="464F4DEC" w14:textId="77777777" w:rsidR="009B2623" w:rsidRDefault="009B2623" w:rsidP="009B2623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 Colher informações </w:t>
            </w:r>
            <w:r w:rsidRPr="00C40A2B">
              <w:rPr>
                <w:bCs/>
                <w:sz w:val="18"/>
                <w:szCs w:val="18"/>
              </w:rPr>
              <w:t>em amostra de</w:t>
            </w:r>
            <w:r>
              <w:rPr>
                <w:bCs/>
                <w:sz w:val="18"/>
                <w:szCs w:val="18"/>
              </w:rPr>
              <w:t xml:space="preserve"> gestores sobre o monitoramento dos indicadores definidos no item anterior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6B6D3584" w14:textId="77777777" w:rsidR="009B2623" w:rsidRDefault="009B2623" w:rsidP="009B2623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 Colher informações </w:t>
            </w:r>
            <w:r w:rsidRPr="00C40A2B">
              <w:rPr>
                <w:bCs/>
                <w:sz w:val="18"/>
                <w:szCs w:val="18"/>
              </w:rPr>
              <w:t>em amostra de</w:t>
            </w:r>
            <w:r>
              <w:rPr>
                <w:bCs/>
                <w:sz w:val="18"/>
                <w:szCs w:val="18"/>
              </w:rPr>
              <w:t xml:space="preserve"> gestores</w:t>
            </w:r>
            <w:r w:rsidRPr="00C40A2B">
              <w:rPr>
                <w:bCs/>
                <w:sz w:val="18"/>
                <w:szCs w:val="18"/>
              </w:rPr>
              <w:t xml:space="preserve"> acerca </w:t>
            </w:r>
            <w:r>
              <w:rPr>
                <w:bCs/>
                <w:sz w:val="18"/>
                <w:szCs w:val="18"/>
              </w:rPr>
              <w:t>da percepção sobre a definição qualitativa e quantitativa da força de trabalho;</w:t>
            </w:r>
          </w:p>
          <w:p w14:paraId="49754C40" w14:textId="57AB008A" w:rsidR="009B2623" w:rsidRPr="0049765A" w:rsidRDefault="009B2623" w:rsidP="009B2623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4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 </w:t>
            </w:r>
            <w:r w:rsidRPr="007F283C">
              <w:t>Confrontar as informações obtidas com as entrevistas</w:t>
            </w:r>
            <w:r>
              <w:t xml:space="preserve"> e </w:t>
            </w:r>
            <w:r w:rsidRPr="007F283C">
              <w:t xml:space="preserve">análise documental para avaliar o nível de </w:t>
            </w:r>
            <w:r>
              <w:t>adoção</w:t>
            </w:r>
            <w:r w:rsidRPr="007F283C">
              <w:t xml:space="preserve"> </w:t>
            </w:r>
            <w:r>
              <w:t>da prática</w:t>
            </w:r>
          </w:p>
        </w:tc>
      </w:tr>
      <w:tr w:rsidR="00010BC6" w:rsidRPr="0049765A" w14:paraId="2D578207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1E9F4C0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O que a análise vai permitir dizer</w:t>
            </w:r>
          </w:p>
        </w:tc>
        <w:tc>
          <w:tcPr>
            <w:tcW w:w="14038" w:type="dxa"/>
            <w:gridSpan w:val="2"/>
          </w:tcPr>
          <w:p w14:paraId="61B50BFD" w14:textId="77777777" w:rsidR="00010BC6" w:rsidRDefault="00010BC6" w:rsidP="00190FB9">
            <w:pPr>
              <w:pStyle w:val="PargrafodaLista"/>
              <w:numPr>
                <w:ilvl w:val="0"/>
                <w:numId w:val="15"/>
              </w:numPr>
              <w:tabs>
                <w:tab w:val="left" w:pos="65"/>
                <w:tab w:val="left" w:pos="190"/>
              </w:tabs>
              <w:ind w:left="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46420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7999C42B" w14:textId="77777777" w:rsidR="00010BC6" w:rsidRDefault="00010BC6" w:rsidP="00190FB9">
            <w:pPr>
              <w:pStyle w:val="PargrafodaLista"/>
              <w:numPr>
                <w:ilvl w:val="0"/>
                <w:numId w:val="15"/>
              </w:numPr>
              <w:tabs>
                <w:tab w:val="left" w:pos="65"/>
                <w:tab w:val="left" w:pos="190"/>
              </w:tabs>
              <w:ind w:left="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 a organização define o perfil profissional requerido para os colaboradores, auxiliando nas reais necessidades da organização; </w:t>
            </w:r>
          </w:p>
          <w:p w14:paraId="1B07AEF8" w14:textId="77777777" w:rsidR="00010BC6" w:rsidRPr="00FB73EB" w:rsidRDefault="00010BC6" w:rsidP="00190FB9">
            <w:pPr>
              <w:pStyle w:val="PargrafodaLista"/>
              <w:numPr>
                <w:ilvl w:val="0"/>
                <w:numId w:val="15"/>
              </w:numPr>
              <w:tabs>
                <w:tab w:val="left" w:pos="65"/>
                <w:tab w:val="left" w:pos="190"/>
              </w:tabs>
              <w:ind w:left="7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B73EB">
              <w:rPr>
                <w:bCs/>
                <w:sz w:val="18"/>
                <w:szCs w:val="18"/>
              </w:rPr>
              <w:t>Se a organização</w:t>
            </w:r>
            <w:r>
              <w:rPr>
                <w:bCs/>
                <w:sz w:val="18"/>
                <w:szCs w:val="18"/>
              </w:rPr>
              <w:t xml:space="preserve"> define a demanda por colaboradores de forma qualitativa e quantitativa</w:t>
            </w:r>
            <w:r w:rsidRPr="00FB73EB">
              <w:rPr>
                <w:bCs/>
                <w:sz w:val="18"/>
                <w:szCs w:val="18"/>
              </w:rPr>
              <w:t>;</w:t>
            </w:r>
          </w:p>
          <w:p w14:paraId="475F47EF" w14:textId="50FE274C" w:rsidR="00010BC6" w:rsidRPr="0049765A" w:rsidRDefault="00010BC6" w:rsidP="00190FB9">
            <w:pPr>
              <w:pStyle w:val="tabela-2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420">
              <w:t xml:space="preserve">Se </w:t>
            </w:r>
            <w:r>
              <w:t>a organização possui um conjunto de indicadores sobre a força de trabalho, os quais auxiliam nas tomadas de decisão para ações no presente e para o futuro;</w:t>
            </w:r>
            <w:r w:rsidRPr="00E701B7">
              <w:t xml:space="preserve"> </w:t>
            </w:r>
          </w:p>
        </w:tc>
      </w:tr>
      <w:tr w:rsidR="00010BC6" w:rsidRPr="0049765A" w14:paraId="3096B150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11241718" w14:textId="77777777" w:rsidR="00010BC6" w:rsidRPr="0049765A" w:rsidRDefault="00010BC6" w:rsidP="00010BC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010BC6" w:rsidRPr="0049765A" w14:paraId="5F31DAF3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01D0961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2D11478A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Seleção de colaboradores sem o perfil profissional adequado para o exercício da atividade que o colaborador irá exercer;</w:t>
            </w:r>
          </w:p>
          <w:p w14:paraId="0AF23E98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colaboradores em atividades essenciais para o exercício da missão da organização;</w:t>
            </w:r>
          </w:p>
          <w:p w14:paraId="0A580F4F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colaboradores qualificados em atividades essenciais para o exercício da missão da organização;</w:t>
            </w:r>
          </w:p>
          <w:p w14:paraId="6F50051D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Excesso de colaboradores em atividades não essenciais para o exercício da missão da organização;</w:t>
            </w:r>
          </w:p>
          <w:p w14:paraId="6BE12B4F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Desconhecimento sobre características relevantes da força de trabalho;</w:t>
            </w:r>
          </w:p>
          <w:p w14:paraId="3847669E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Tomada de decisões sem fundamento em características da força de trabalho;</w:t>
            </w:r>
          </w:p>
          <w:p w14:paraId="26388B0D" w14:textId="77777777" w:rsidR="00010BC6" w:rsidRPr="00F756BA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Desconhecimento de aspectos do ambiente de trabalho que contribuem para o adoecimento dos colaboradores;</w:t>
            </w:r>
          </w:p>
          <w:p w14:paraId="623B286B" w14:textId="77777777" w:rsidR="00010BC6" w:rsidRDefault="00010BC6" w:rsidP="00190FB9">
            <w:pPr>
              <w:pStyle w:val="PargrafodaLista"/>
              <w:numPr>
                <w:ilvl w:val="0"/>
                <w:numId w:val="16"/>
              </w:numPr>
              <w:tabs>
                <w:tab w:val="left" w:pos="188"/>
              </w:tabs>
              <w:ind w:left="0" w:firstLine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Elevação dos custos, devido a movimentação de colaboradores para unidades da organização sem a avaliação prévia do perfil profissional adequado;</w:t>
            </w:r>
          </w:p>
          <w:p w14:paraId="128A81A4" w14:textId="77777777" w:rsidR="00010BC6" w:rsidRDefault="00010BC6" w:rsidP="00010BC6">
            <w:pPr>
              <w:tabs>
                <w:tab w:val="left" w:pos="1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9. </w:t>
            </w:r>
            <w:r w:rsidRPr="00B05113">
              <w:rPr>
                <w:bCs/>
                <w:sz w:val="18"/>
                <w:szCs w:val="18"/>
              </w:rPr>
              <w:t>Acór</w:t>
            </w:r>
            <w:r>
              <w:rPr>
                <w:bCs/>
                <w:sz w:val="18"/>
                <w:szCs w:val="18"/>
              </w:rPr>
              <w:t xml:space="preserve">dão 1.603/2008: </w:t>
            </w:r>
            <w:r w:rsidRPr="00B05113">
              <w:rPr>
                <w:bCs/>
                <w:sz w:val="18"/>
                <w:szCs w:val="18"/>
              </w:rPr>
              <w:t xml:space="preserve"> 9.1. recomendar ao Conselho Nacional de Justiça - CNJ e ao Conselho Nacional do Ministério Público - CNMP que, nos órgãos integrantes da estrutura do Poder Judiciário Federal e do Ministério Público da União, respectivamente: 9.1.2. atentem para a necessidade de dotar a estrutura de pessoal de TI do quantitativo de servidores efetivos necessário ao pleno desempenho das atribuições do setor, garantindo, outrossim, sua capacitação, como forma de evitar o risco de perda de conhecimento organizacional, pela atuação excessiva de colaboradores externos não comprometidos com a instituição;</w:t>
            </w:r>
          </w:p>
          <w:p w14:paraId="669C3237" w14:textId="77777777" w:rsidR="00010BC6" w:rsidRDefault="00010BC6" w:rsidP="00010BC6">
            <w:pPr>
              <w:tabs>
                <w:tab w:val="left" w:pos="1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10.  Acórdão 3023/2013: </w:t>
            </w:r>
            <w:r w:rsidRPr="00B05113">
              <w:rPr>
                <w:bCs/>
                <w:sz w:val="18"/>
                <w:szCs w:val="18"/>
              </w:rPr>
              <w:t xml:space="preserve"> 9.1.1.4. fundamentar os processos de recrutamento e seleção (internos e externos) em perfis de competências, inclusive os relativos a cargos/funções de livre provimento de natureza técnica ou gerencial e assegurarem concorrência e transparência nos processos;</w:t>
            </w:r>
          </w:p>
          <w:p w14:paraId="113F4652" w14:textId="77777777" w:rsidR="00010BC6" w:rsidRDefault="00010BC6" w:rsidP="00010BC6">
            <w:pPr>
              <w:tabs>
                <w:tab w:val="left" w:pos="1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11. Acórdão 99/2015: </w:t>
            </w:r>
            <w:r w:rsidRPr="00B05113">
              <w:rPr>
                <w:bCs/>
                <w:sz w:val="18"/>
                <w:szCs w:val="18"/>
              </w:rPr>
              <w:t>9.1.7. adoção de medidas que assegurem que sejam: 9.1.7.1. realizados levantamentos periódicos com vistas ao dimensionamento da força de trabalho, inclusive da área administrativa, levando em consideração a projeção de necessidades futuras da instituição; 9.1.7.2. fundamentadas, preferencialmente em critérios técnicos, as decisões relativas a quantitativo, perfil, alocação inicial e movimentação da força de trabalho, utilizando, entre outras informações, as provenientes dos levantamentos referidos no subitem acima, de forma a manter um processo de gestão de pessoas contínuo e integrado às estratégias da organização; 9.1.7.3. definidas e monitoradas, periodicamente, as informações sobre a força de trabalho, tais como quantitativo real de servidores em relação ao ideal e projeções de vacância, possibilitando sua utilização como insumos para planejamento e tomada de decisão;</w:t>
            </w:r>
          </w:p>
          <w:p w14:paraId="43795F34" w14:textId="77777777" w:rsidR="00010BC6" w:rsidRDefault="00010BC6" w:rsidP="00010BC6">
            <w:pPr>
              <w:tabs>
                <w:tab w:val="left" w:pos="1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 Acórdão 2.212/2015:</w:t>
            </w:r>
            <w:r w:rsidRPr="00B05113">
              <w:rPr>
                <w:bCs/>
                <w:sz w:val="18"/>
                <w:szCs w:val="18"/>
              </w:rPr>
              <w:t xml:space="preserve"> 9.1.4. oriente as unidades sob sua jurisdição acerca da importância e da necessidade de definirem o perfil profissional desejado para posições críticas de liderança e adotarem mecanismos para que o processo de escolha dos ocupantes dessas posições utilize, preferencialmente, o perfil definido; 9.1.5. oriente as unidades sob sua jurisdição acerca da importância de manterem processo de trabalho referente ao planejamento da força de trabalho, que deverá abranger: a definição e a atualização, com base em critérios técnicos, de tabelas de lotação necessária por unidade organizacional, entre outras ações de gerenciamento dessas tabelas; a análise e o monitoramento de informações sobre a força de trabalho; e a definição de estratégias de gestão de pessoas com base nas análises realizadas;</w:t>
            </w:r>
          </w:p>
          <w:p w14:paraId="22461633" w14:textId="77777777" w:rsidR="00010BC6" w:rsidRPr="00B05113" w:rsidRDefault="00010BC6" w:rsidP="00010BC6">
            <w:pPr>
              <w:tabs>
                <w:tab w:val="left" w:pos="1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13. Acórdão 1.594/2016: </w:t>
            </w:r>
            <w:r w:rsidRPr="00B05113">
              <w:rPr>
                <w:bCs/>
                <w:sz w:val="18"/>
                <w:szCs w:val="18"/>
              </w:rPr>
              <w:t xml:space="preserve"> 9.1.1.2. exigir declaração formal do órgão, quando da solicitação de vagas para concurso, da existência de descrição do perfil profissional requerido para o bom desempenho das atribuições do cargo;</w:t>
            </w:r>
          </w:p>
          <w:p w14:paraId="14FD9460" w14:textId="77777777" w:rsidR="00010BC6" w:rsidRPr="0049765A" w:rsidRDefault="00010BC6" w:rsidP="00010BC6">
            <w:pPr>
              <w:pStyle w:val="tabela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0BC6" w:rsidRPr="0049765A" w14:paraId="6F4D50FA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6A97F56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8" w:type="dxa"/>
            <w:gridSpan w:val="2"/>
          </w:tcPr>
          <w:p w14:paraId="19D57AA7" w14:textId="77777777" w:rsidR="00010BC6" w:rsidRPr="00F756BA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envolvimento da Alta Administração no planejamento da área de gestão de pessoas;</w:t>
            </w:r>
          </w:p>
          <w:p w14:paraId="2DCF100B" w14:textId="77777777" w:rsidR="00010BC6" w:rsidRPr="00F756BA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cultura de planejamento na área de Gestão de Pessoas;</w:t>
            </w:r>
          </w:p>
          <w:p w14:paraId="7BA73263" w14:textId="77777777" w:rsidR="00010BC6" w:rsidRPr="00F756BA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colaboradores capacitados para planejar a força de trabalho;</w:t>
            </w:r>
          </w:p>
          <w:p w14:paraId="5844E93D" w14:textId="77777777" w:rsidR="00010BC6" w:rsidRPr="00F756BA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cultura de mensuração e avaliação na área de Gestão de Pessoas;</w:t>
            </w:r>
          </w:p>
          <w:p w14:paraId="66B4AAF1" w14:textId="77777777" w:rsidR="00010BC6" w:rsidRPr="00F756BA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indicadores da força de trabalho;</w:t>
            </w:r>
          </w:p>
          <w:p w14:paraId="3C0EBAF7" w14:textId="77777777" w:rsidR="00010BC6" w:rsidRPr="00F756BA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informações fidedignas sobre a força de trabalho;</w:t>
            </w:r>
          </w:p>
          <w:p w14:paraId="4006A9F8" w14:textId="77777777" w:rsidR="00010BC6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de informações fidedignas sobre as unidades organizacionais; </w:t>
            </w:r>
            <w:r>
              <w:rPr>
                <w:bCs/>
                <w:sz w:val="18"/>
                <w:szCs w:val="18"/>
              </w:rPr>
              <w:t xml:space="preserve">      </w:t>
            </w:r>
          </w:p>
          <w:p w14:paraId="1067D0B9" w14:textId="77777777" w:rsidR="00010BC6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análise do impacto de colaboradores sem perfil profissional adequado nas entregas da organização para a sociedade;</w:t>
            </w:r>
          </w:p>
          <w:p w14:paraId="7F86BEA9" w14:textId="2EA5DA9C" w:rsidR="00010BC6" w:rsidRPr="00010BC6" w:rsidRDefault="00010BC6" w:rsidP="00190FB9">
            <w:pPr>
              <w:pStyle w:val="PargrafodaLista"/>
              <w:numPr>
                <w:ilvl w:val="0"/>
                <w:numId w:val="17"/>
              </w:numPr>
              <w:tabs>
                <w:tab w:val="left" w:pos="84"/>
              </w:tabs>
              <w:ind w:left="-5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de cultura de se avaliar o custo de alocação de colaboradores sem o perfil profissional na organização; </w:t>
            </w:r>
          </w:p>
        </w:tc>
      </w:tr>
      <w:tr w:rsidR="00010BC6" w:rsidRPr="0049765A" w14:paraId="7A855C23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4288321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70452692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da prestação de serviços essenciais para a sociedade; </w:t>
            </w:r>
          </w:p>
          <w:p w14:paraId="27E5A8E0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Deficiência nas entregas da organização para a sociedade;</w:t>
            </w:r>
          </w:p>
          <w:p w14:paraId="308C5A57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Excesso de colaboradores para o exercício de atribuições em algumas unidades organizacionais (ou em toda a organização) e ausência em outras; </w:t>
            </w:r>
          </w:p>
          <w:p w14:paraId="13728197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lastRenderedPageBreak/>
              <w:t xml:space="preserve">Tomada de decisões equivocadas sobre a necessidade e perfil de colaboradores; </w:t>
            </w:r>
          </w:p>
          <w:p w14:paraId="2AE24A5C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Planejamento organizacional equivocado pela ausência de informações sobre a força de trabalho; </w:t>
            </w:r>
          </w:p>
          <w:p w14:paraId="464B705B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Planejamento equivocado nas ações educacionais; </w:t>
            </w:r>
          </w:p>
          <w:p w14:paraId="57223118" w14:textId="77777777" w:rsidR="00010BC6" w:rsidRPr="00F756BA" w:rsidRDefault="00010BC6" w:rsidP="00190FB9">
            <w:pPr>
              <w:pStyle w:val="PargrafodaLista"/>
              <w:numPr>
                <w:ilvl w:val="0"/>
                <w:numId w:val="18"/>
              </w:numPr>
              <w:tabs>
                <w:tab w:val="left" w:pos="226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Aumento de custos com ações educacionais pela ausência de planejamento; Ociosidade da força de trabalho existente devido à ausência de capacitação (sub carga);</w:t>
            </w:r>
          </w:p>
          <w:p w14:paraId="213B49A7" w14:textId="61AB10B1" w:rsidR="00010BC6" w:rsidRPr="0049765A" w:rsidRDefault="00010BC6" w:rsidP="00190FB9">
            <w:pPr>
              <w:pStyle w:val="tabela3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56BA">
              <w:t>Incremento de despesas com colaboradores, sem prévio planejamento, devido ao desconhecimento de aspectos relevantes da força de trabalho;</w:t>
            </w:r>
          </w:p>
        </w:tc>
      </w:tr>
    </w:tbl>
    <w:p w14:paraId="01D5EAE7" w14:textId="692CAE10" w:rsidR="009B2623" w:rsidRDefault="009B2623" w:rsidP="00435DE5"/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9B2623" w:rsidRPr="0049765A" w14:paraId="2610BC99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FB7DAB" w14:textId="08A33E22" w:rsidR="009B2623" w:rsidRPr="0049765A" w:rsidRDefault="00010BC6" w:rsidP="00010BC6">
            <w:pPr>
              <w:jc w:val="center"/>
              <w:rPr>
                <w:bCs w:val="0"/>
                <w:sz w:val="28"/>
                <w:szCs w:val="28"/>
              </w:rPr>
            </w:pPr>
            <w:r w:rsidRPr="00010BC6">
              <w:rPr>
                <w:bCs w:val="0"/>
                <w:sz w:val="28"/>
                <w:szCs w:val="28"/>
              </w:rPr>
              <w:t>4130. Assegurar o provimento das vagas existentes</w:t>
            </w:r>
            <w:r w:rsidR="009B2623">
              <w:rPr>
                <w:bCs w:val="0"/>
                <w:sz w:val="28"/>
                <w:szCs w:val="28"/>
              </w:rPr>
              <w:t xml:space="preserve"> </w:t>
            </w:r>
          </w:p>
        </w:tc>
      </w:tr>
      <w:tr w:rsidR="00D23B8F" w:rsidRPr="0049765A" w14:paraId="0BB06D1D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6BFE091C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18036F" w:rsidRPr="0049765A" w14:paraId="6AB8787A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A56A16B" w14:textId="1EDDAF5A" w:rsidR="0018036F" w:rsidRPr="0049765A" w:rsidRDefault="0018036F" w:rsidP="0018036F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387B3BF8" w14:textId="4DE9E14D" w:rsidR="0018036F" w:rsidRPr="0049765A" w:rsidRDefault="0018036F" w:rsidP="0018036F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2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18036F" w:rsidRPr="0049765A" w14:paraId="689E6145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1F2C2ED" w14:textId="4B7DDA72" w:rsidR="0018036F" w:rsidRPr="0049765A" w:rsidRDefault="0018036F" w:rsidP="0018036F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192CD970" w14:textId="00CBB482" w:rsidR="0018036F" w:rsidRPr="0049765A" w:rsidRDefault="0018036F" w:rsidP="0018036F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41</w:t>
            </w:r>
            <w:r>
              <w:t>3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2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18036F" w:rsidRPr="0049765A" w14:paraId="02A52D7B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0597624D" w14:textId="1EB86367" w:rsidR="0018036F" w:rsidRPr="0049765A" w:rsidRDefault="0018036F" w:rsidP="0018036F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5055B247" w14:textId="22CA261C" w:rsidR="0018036F" w:rsidRPr="0049765A" w:rsidRDefault="0018036F" w:rsidP="0018036F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3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18036F" w:rsidRPr="0049765A" w14:paraId="2E241896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15CE7970" w14:textId="5D515EDA" w:rsidR="0018036F" w:rsidRPr="00BE261C" w:rsidRDefault="0018036F" w:rsidP="0018036F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2D15888B" w14:textId="3747B6CD" w:rsidR="0018036F" w:rsidRPr="0049765A" w:rsidRDefault="0018036F" w:rsidP="0018036F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31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9B2623" w:rsidRPr="0049765A" w14:paraId="475C9601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6B200B40" w14:textId="77777777" w:rsidR="009B2623" w:rsidRPr="0049765A" w:rsidRDefault="009B2623" w:rsidP="00C9698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151F4226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14CFEE68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07F9CC4C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9B2623" w:rsidRPr="0049765A" w14:paraId="677B1363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45F372AA" w14:textId="77777777" w:rsidR="009B2623" w:rsidRPr="0049765A" w:rsidRDefault="009B2623" w:rsidP="00C96986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2782B67B" w14:textId="77777777" w:rsidR="009B2623" w:rsidRPr="0049765A" w:rsidRDefault="009B2623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5C9F548A" w14:textId="77777777" w:rsidR="009B2623" w:rsidRPr="0049765A" w:rsidRDefault="009B2623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010BC6" w:rsidRPr="0049765A" w14:paraId="51099103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77A3B453" w14:textId="77777777" w:rsidR="00010BC6" w:rsidRPr="0049765A" w:rsidRDefault="00010BC6" w:rsidP="00010B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415453AB" w14:textId="77777777" w:rsidR="00010BC6" w:rsidRPr="007F0193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 xml:space="preserve"> </w:t>
            </w:r>
            <w:r w:rsidRPr="007F0193">
              <w:rPr>
                <w:bCs/>
                <w:sz w:val="18"/>
                <w:szCs w:val="18"/>
              </w:rPr>
              <w:t>1.</w:t>
            </w:r>
            <w:r w:rsidRPr="007F0193">
              <w:rPr>
                <w:bCs/>
                <w:sz w:val="18"/>
                <w:szCs w:val="18"/>
              </w:rPr>
              <w:tab/>
              <w:t>Declaração de aderência à prática;</w:t>
            </w:r>
          </w:p>
          <w:p w14:paraId="5B1A94BF" w14:textId="77777777" w:rsidR="00010BC6" w:rsidRPr="007F0193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 w:rsidRPr="007F0193">
              <w:rPr>
                <w:bCs/>
                <w:sz w:val="18"/>
                <w:szCs w:val="18"/>
              </w:rPr>
              <w:tab/>
              <w:t>Grau de aderência à prática:</w:t>
            </w:r>
          </w:p>
          <w:p w14:paraId="25C9441F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2.1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definição do perfil profissional de gestores para a área finalística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35471FD8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2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definição do perfil profissional de gestores da área administrativa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049D7F5C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Perfis profissionais desejados utilizados para as seleções externas;</w:t>
            </w:r>
          </w:p>
          <w:p w14:paraId="292B9064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Fundamentos do número de vagas solicitadas para serem preenchidas nas seleções externas;</w:t>
            </w:r>
          </w:p>
          <w:p w14:paraId="074F0700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Comparação entre o quantitativo solicitado e o quantitativo estabelecido na prática “</w:t>
            </w:r>
            <w:r w:rsidRPr="00514F6F">
              <w:rPr>
                <w:bCs/>
                <w:sz w:val="18"/>
                <w:szCs w:val="18"/>
              </w:rPr>
              <w:t>4120. Definir adequadamente, em termos qualitativos e quantitativos, a demanda por colaboradores e gestores</w:t>
            </w:r>
            <w:r>
              <w:rPr>
                <w:bCs/>
                <w:sz w:val="18"/>
                <w:szCs w:val="18"/>
              </w:rPr>
              <w:t>”;</w:t>
            </w:r>
          </w:p>
          <w:p w14:paraId="7DCC4717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Procedimento para alocação dos novos colaboradores;</w:t>
            </w:r>
          </w:p>
          <w:p w14:paraId="56C7E998" w14:textId="455DFF90" w:rsidR="00010BC6" w:rsidRPr="0049765A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sz w:val="18"/>
                <w:szCs w:val="18"/>
              </w:rPr>
              <w:t>7. Procedimentos para a realização de movimentações internas;</w:t>
            </w:r>
          </w:p>
        </w:tc>
        <w:tc>
          <w:tcPr>
            <w:tcW w:w="6811" w:type="dxa"/>
          </w:tcPr>
          <w:p w14:paraId="588217EF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Unidade de gestão de pessoas (recursos humanos) da organização;</w:t>
            </w:r>
          </w:p>
          <w:p w14:paraId="11DD09AD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Procedimento da organização para a definição de perfis profissionais (características utilizadas pela organização);</w:t>
            </w:r>
          </w:p>
          <w:p w14:paraId="67C8E58C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Relatório ou documento contendo a definição dos perfis profissionais dos gestores da organização;</w:t>
            </w:r>
          </w:p>
          <w:p w14:paraId="211B1270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Processo administrativo da seleção externa da organização (concurso público);</w:t>
            </w:r>
          </w:p>
          <w:p w14:paraId="269F1FB7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Documento ou relatório que contenha o quantitativo de pessoal necessário por unidade organizacional ou processo de trabalho;</w:t>
            </w:r>
          </w:p>
          <w:p w14:paraId="41907ED4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5F5E7291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1C42FDA6" w14:textId="0ECDBDC0" w:rsidR="00010BC6" w:rsidRPr="0049765A" w:rsidRDefault="00010BC6" w:rsidP="00010BC6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0BC6" w:rsidRPr="0049765A" w14:paraId="082D8255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70CF368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08D8E988" w14:textId="77777777" w:rsidR="00010BC6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Analisar se a organização definiu e documentou os perfis profissionais para os gestores da área administrativa e da área finalística;</w:t>
            </w:r>
          </w:p>
          <w:p w14:paraId="0483ACD9" w14:textId="77777777" w:rsidR="00010BC6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Verificar se a seleção dos gestores ocorre segundo perfis profissionais definidos e documentados;</w:t>
            </w:r>
          </w:p>
          <w:p w14:paraId="4A8ABB47" w14:textId="77777777" w:rsidR="00010BC6" w:rsidRPr="00C40A2B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3. Colher informações </w:t>
            </w:r>
            <w:r w:rsidRPr="00C40A2B">
              <w:rPr>
                <w:bCs/>
                <w:sz w:val="18"/>
                <w:szCs w:val="18"/>
              </w:rPr>
              <w:t>em amostra de</w:t>
            </w:r>
            <w:r>
              <w:rPr>
                <w:bCs/>
                <w:sz w:val="18"/>
                <w:szCs w:val="18"/>
              </w:rPr>
              <w:t xml:space="preserve"> gestores se a seleção (dos gestores) levou em conta o perfil profissional previamente definido e documentado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473F6058" w14:textId="77777777" w:rsidR="00010BC6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Verificar se as seleções externas ocorrem com fundamento em perfis profissionais definidos e documentados;</w:t>
            </w:r>
          </w:p>
          <w:p w14:paraId="655FE9BB" w14:textId="77777777" w:rsidR="00010BC6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Verificar se o quantitativo de vagas solicitado para preenchimento por seleção externa leva em consideração a definição prévia (qualitativa e quantitativa) da demanda por unidade;</w:t>
            </w:r>
          </w:p>
          <w:p w14:paraId="2B969C01" w14:textId="77777777" w:rsidR="00010BC6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 Verificar se a alocação dos colaboradores ocorre segundo perfis profissionais definidos e documentados; </w:t>
            </w:r>
          </w:p>
          <w:p w14:paraId="4BEB8983" w14:textId="77777777" w:rsidR="00010BC6" w:rsidRDefault="00010BC6" w:rsidP="00010BC6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7. Colher informações </w:t>
            </w:r>
            <w:r w:rsidRPr="00C40A2B">
              <w:rPr>
                <w:bCs/>
                <w:sz w:val="18"/>
                <w:szCs w:val="18"/>
              </w:rPr>
              <w:t>em amostra de</w:t>
            </w:r>
            <w:r>
              <w:rPr>
                <w:bCs/>
                <w:sz w:val="18"/>
                <w:szCs w:val="18"/>
              </w:rPr>
              <w:t xml:space="preserve"> colaboradores se a alocação levou em conta o perfil profissional previamente definido e documentado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46E2DC62" w14:textId="26073471" w:rsidR="00010BC6" w:rsidRPr="0049765A" w:rsidRDefault="00010BC6" w:rsidP="00010BC6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4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 </w:t>
            </w:r>
            <w:r w:rsidRPr="00F538DA">
              <w:t>Confrontar as informações obtidas com as entrevistas e análise documental para avaliar o nível de adoção da prática.</w:t>
            </w:r>
          </w:p>
        </w:tc>
      </w:tr>
      <w:tr w:rsidR="00010BC6" w:rsidRPr="0049765A" w14:paraId="5239B1AF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4EDAB7A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8" w:type="dxa"/>
            <w:gridSpan w:val="2"/>
          </w:tcPr>
          <w:p w14:paraId="1FE5F98E" w14:textId="77777777" w:rsidR="00010BC6" w:rsidRPr="00F756BA" w:rsidRDefault="00010BC6" w:rsidP="00190FB9">
            <w:pPr>
              <w:pStyle w:val="PargrafodaLista"/>
              <w:numPr>
                <w:ilvl w:val="0"/>
                <w:numId w:val="19"/>
              </w:numPr>
              <w:tabs>
                <w:tab w:val="left" w:pos="238"/>
              </w:tabs>
              <w:ind w:left="-45" w:right="-140" w:firstLin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54A38E1C" w14:textId="77777777" w:rsidR="00010BC6" w:rsidRDefault="00010BC6" w:rsidP="00190FB9">
            <w:pPr>
              <w:pStyle w:val="PargrafodaLista"/>
              <w:numPr>
                <w:ilvl w:val="0"/>
                <w:numId w:val="19"/>
              </w:numPr>
              <w:tabs>
                <w:tab w:val="left" w:pos="238"/>
              </w:tabs>
              <w:ind w:left="-45" w:right="-140" w:firstLin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define o perfil profissional requerido para os gestores;</w:t>
            </w:r>
          </w:p>
          <w:p w14:paraId="218FAAA1" w14:textId="77777777" w:rsidR="00010BC6" w:rsidRDefault="00010BC6" w:rsidP="00190FB9">
            <w:pPr>
              <w:pStyle w:val="PargrafodaLista"/>
              <w:numPr>
                <w:ilvl w:val="0"/>
                <w:numId w:val="19"/>
              </w:numPr>
              <w:tabs>
                <w:tab w:val="left" w:pos="238"/>
              </w:tabs>
              <w:ind w:left="-45" w:right="-140" w:firstLin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os perfis profissionais, previamente definidos, são utilizados como critério para as seleções externas;</w:t>
            </w:r>
          </w:p>
          <w:p w14:paraId="1F91AFE4" w14:textId="77777777" w:rsidR="00010BC6" w:rsidRDefault="00010BC6" w:rsidP="00190FB9">
            <w:pPr>
              <w:pStyle w:val="PargrafodaLista"/>
              <w:numPr>
                <w:ilvl w:val="0"/>
                <w:numId w:val="19"/>
              </w:numPr>
              <w:tabs>
                <w:tab w:val="left" w:pos="238"/>
              </w:tabs>
              <w:ind w:left="-45" w:right="-140" w:firstLin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solicitação de novos colaboradores utiliza como fundamento um quantitativo previamente definido;</w:t>
            </w:r>
          </w:p>
          <w:p w14:paraId="331589A8" w14:textId="77777777" w:rsidR="00010BC6" w:rsidRPr="00FB73EB" w:rsidRDefault="00010BC6" w:rsidP="00190FB9">
            <w:pPr>
              <w:pStyle w:val="PargrafodaLista"/>
              <w:numPr>
                <w:ilvl w:val="0"/>
                <w:numId w:val="19"/>
              </w:numPr>
              <w:tabs>
                <w:tab w:val="left" w:pos="238"/>
              </w:tabs>
              <w:ind w:left="-45" w:right="-140" w:firstLine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B73EB">
              <w:rPr>
                <w:bCs/>
                <w:sz w:val="18"/>
                <w:szCs w:val="18"/>
              </w:rPr>
              <w:t xml:space="preserve">Se a </w:t>
            </w:r>
            <w:r>
              <w:rPr>
                <w:bCs/>
                <w:sz w:val="18"/>
                <w:szCs w:val="18"/>
              </w:rPr>
              <w:t>alocação dos servidores nas unidades organizacionais é fundamentada em perfis profissionais previamente definidos</w:t>
            </w:r>
            <w:r w:rsidRPr="00FB73EB">
              <w:rPr>
                <w:bCs/>
                <w:sz w:val="18"/>
                <w:szCs w:val="18"/>
              </w:rPr>
              <w:t>;</w:t>
            </w:r>
          </w:p>
          <w:p w14:paraId="3CD854CB" w14:textId="77777777" w:rsidR="00010BC6" w:rsidRPr="0049765A" w:rsidRDefault="00010BC6" w:rsidP="00010BC6">
            <w:pPr>
              <w:pStyle w:val="tabela-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0BC6" w:rsidRPr="0049765A" w14:paraId="7A339E86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0A625A6C" w14:textId="77777777" w:rsidR="00010BC6" w:rsidRPr="0049765A" w:rsidRDefault="00010BC6" w:rsidP="00010BC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010BC6" w:rsidRPr="0049765A" w14:paraId="4F6F3D96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9556AD9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61AE6747" w14:textId="77777777" w:rsidR="00010BC6" w:rsidRPr="00F756BA" w:rsidRDefault="00010BC6" w:rsidP="00190FB9">
            <w:pPr>
              <w:pStyle w:val="PargrafodaLista"/>
              <w:numPr>
                <w:ilvl w:val="0"/>
                <w:numId w:val="20"/>
              </w:num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de colaboradores para o exercício de atribuições em algumas unidades organizacionais (ou em toda a organização) e excesso em outras; </w:t>
            </w:r>
          </w:p>
          <w:p w14:paraId="7ABCE961" w14:textId="77777777" w:rsidR="00010BC6" w:rsidRPr="00F756BA" w:rsidRDefault="00010BC6" w:rsidP="00190FB9">
            <w:pPr>
              <w:pStyle w:val="PargrafodaLista"/>
              <w:numPr>
                <w:ilvl w:val="0"/>
                <w:numId w:val="20"/>
              </w:num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Tomada de decisões equivocadas sobre a necessidade e perfil de colaboradores; </w:t>
            </w:r>
          </w:p>
          <w:p w14:paraId="3C521F3B" w14:textId="77777777" w:rsidR="00010BC6" w:rsidRPr="00F756BA" w:rsidRDefault="00010BC6" w:rsidP="00190FB9">
            <w:pPr>
              <w:pStyle w:val="PargrafodaLista"/>
              <w:numPr>
                <w:ilvl w:val="0"/>
                <w:numId w:val="20"/>
              </w:num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Planejamento organizacional equivocado pela ausência de informações sobre a força de trabalho; </w:t>
            </w:r>
          </w:p>
          <w:p w14:paraId="3584F0FA" w14:textId="77777777" w:rsidR="00010BC6" w:rsidRPr="00F756BA" w:rsidRDefault="00010BC6" w:rsidP="00190FB9">
            <w:pPr>
              <w:pStyle w:val="PargrafodaLista"/>
              <w:numPr>
                <w:ilvl w:val="0"/>
                <w:numId w:val="20"/>
              </w:num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Planejamento equivocado nas ações educacionais; </w:t>
            </w:r>
          </w:p>
          <w:p w14:paraId="481D78CB" w14:textId="77777777" w:rsidR="00010BC6" w:rsidRPr="00F756BA" w:rsidRDefault="00010BC6" w:rsidP="00190FB9">
            <w:pPr>
              <w:pStyle w:val="PargrafodaLista"/>
              <w:numPr>
                <w:ilvl w:val="0"/>
                <w:numId w:val="20"/>
              </w:num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Aumento de custos com ações educacionais pela ausência de planejamento; </w:t>
            </w:r>
          </w:p>
          <w:p w14:paraId="2DAFD2A6" w14:textId="77777777" w:rsidR="00010BC6" w:rsidRDefault="00010BC6" w:rsidP="00190FB9">
            <w:pPr>
              <w:pStyle w:val="PargrafodaLista"/>
              <w:numPr>
                <w:ilvl w:val="0"/>
                <w:numId w:val="20"/>
              </w:num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Ociosidade da força de trabalho existente devido à ausência de capacitação; </w:t>
            </w:r>
          </w:p>
          <w:p w14:paraId="4D30E80C" w14:textId="77777777" w:rsidR="00010BC6" w:rsidRDefault="00010BC6" w:rsidP="00010BC6">
            <w:p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7. </w:t>
            </w:r>
            <w:r w:rsidRPr="00B63174">
              <w:rPr>
                <w:bCs/>
                <w:sz w:val="18"/>
                <w:szCs w:val="18"/>
              </w:rPr>
              <w:t>Acórdão 3023/2013</w:t>
            </w:r>
            <w:r>
              <w:rPr>
                <w:bCs/>
                <w:sz w:val="18"/>
                <w:szCs w:val="18"/>
              </w:rPr>
              <w:t>:</w:t>
            </w:r>
            <w:r w:rsidRPr="00B63174">
              <w:rPr>
                <w:bCs/>
                <w:sz w:val="18"/>
                <w:szCs w:val="18"/>
              </w:rPr>
              <w:t xml:space="preserve"> 9.1.1.4. fundamentar os processos de recrutamento e seleção (internos e externos) em perfis de competências, inclusive os relativos a cargos/funções de livre provimento de natureza técnica ou gerencial e assegurarem concorrência e transparência nos processos;</w:t>
            </w:r>
          </w:p>
          <w:p w14:paraId="6842E19C" w14:textId="77777777" w:rsidR="00010BC6" w:rsidRDefault="00010BC6" w:rsidP="00010BC6">
            <w:p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 Acórdão 99/2015:</w:t>
            </w:r>
            <w:r w:rsidRPr="00B63174">
              <w:rPr>
                <w:bCs/>
                <w:sz w:val="18"/>
                <w:szCs w:val="18"/>
              </w:rPr>
              <w:t xml:space="preserve"> 9.1.7. adoção de medidas que assegurem que sejam: 9.1.7.1. realizados levantamentos periódicos com vistas ao dimensionamento da força de trabalho, inclusive da área administrativa, levando em consideração a projeção de necessidades futuras da instituição; 9.1.7.2. fundamentadas, preferencialmente em critérios técnicos, as decisões relativas a quantitativo, perfil, alocação inicial e movimentação da força de trabalho, utilizando, entre outras informações, as provenientes dos levantamentos referidos no subitem acima, de forma a manter um processo de gestão de pessoas contínuo e integrado às estratégias da organização; 9.1.7.3. definidas e monitoradas, periodicamente, as informações sobre a força de trabalho, tais como quantitativo real de servidores em relação ao ideal e projeções de vacância, possibilitando sua utilização como insumos para planejamento e tomada de decisão;</w:t>
            </w:r>
          </w:p>
          <w:p w14:paraId="68D601EC" w14:textId="77777777" w:rsidR="00010BC6" w:rsidRDefault="00010BC6" w:rsidP="00010BC6">
            <w:pPr>
              <w:tabs>
                <w:tab w:val="left" w:pos="361"/>
              </w:tabs>
              <w:ind w:left="55" w:hanging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  <w:r w:rsidRPr="00B63174">
              <w:rPr>
                <w:bCs/>
                <w:sz w:val="18"/>
                <w:szCs w:val="18"/>
              </w:rPr>
              <w:t xml:space="preserve"> Acórdão 2.212/</w:t>
            </w:r>
            <w:r>
              <w:rPr>
                <w:bCs/>
                <w:sz w:val="18"/>
                <w:szCs w:val="18"/>
              </w:rPr>
              <w:t>2015:</w:t>
            </w:r>
            <w:r w:rsidRPr="00B63174">
              <w:rPr>
                <w:bCs/>
                <w:sz w:val="18"/>
                <w:szCs w:val="18"/>
              </w:rPr>
              <w:t xml:space="preserve"> 9.1.4. oriente as unidades sob sua jurisdição acerca da importância e da necessidade de definirem o perfil profissional desejado para posições críticas de liderança e adotarem mecanismos para que o processo de escolha dos ocupantes dessas posições utilize, preferencialmente, o perfil definido; 9.1.5. oriente as unidades sob sua jurisdição acerca da importância de manterem processo de trabalho referente ao planejamento da força de trabalho, que deverá abranger: a definição e a atualização, com base em critérios técnicos, de tabelas de lotação necessária por unidade organizacional, entre outras ações de gerenciamento dessas tabelas; a análise e o monitoramento de informações sobre a força de trabalho; e a definição de estratégias de gestão de pessoas com base nas análises realizadas;</w:t>
            </w:r>
          </w:p>
          <w:p w14:paraId="4CF0DD86" w14:textId="7514BC48" w:rsidR="00010BC6" w:rsidRPr="0049765A" w:rsidRDefault="00010BC6" w:rsidP="00010BC6">
            <w:pPr>
              <w:pStyle w:val="tabela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 Acórdão 1.594/2016:</w:t>
            </w:r>
            <w:r w:rsidRPr="00B63174">
              <w:t xml:space="preserve"> 9.1. recomendar à Casa Civil da Presidência da República e à Secretaria de Gestão Pública do Ministério do Planejamento, Orçamento e Gestão, com fulcro no art. 250, inciso III, do Regimento Interno do TCU, que: 9.1.1. promova a revisão do Decreto 6.944/2009, que trata de normas gerais de concursos públicos, em especial: 9.1.1.1. detalhar o conteúdo mínimo que deve constar nas notas técnicas; 9.1.1.2. exigir declaração formal do órgão, quando da solicitação de vagas para concurso, da existência de descrição do perfil profissional requerido para o bom desempenho das atribuições do cargo; 9.1.1.3. caso demandas, prioridades e projetos exijam alterações no perfil profissional objeto da solicitação de concurso, esclarecer que o órgão deve documentar e motivar essa revisão para fins de elaboração do edital;</w:t>
            </w:r>
          </w:p>
        </w:tc>
      </w:tr>
      <w:tr w:rsidR="00010BC6" w:rsidRPr="0049765A" w14:paraId="507D99C5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99A9082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8" w:type="dxa"/>
            <w:gridSpan w:val="2"/>
          </w:tcPr>
          <w:p w14:paraId="04A8A032" w14:textId="77777777" w:rsidR="00010BC6" w:rsidRPr="00F903A2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Ausência de planejamento de gestão de pessoas;</w:t>
            </w:r>
          </w:p>
          <w:p w14:paraId="541663B2" w14:textId="77777777" w:rsidR="00010BC6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de envolvimento da Alta Administração no planejamento da área de gestão de pessoas; </w:t>
            </w:r>
          </w:p>
          <w:p w14:paraId="79FB9314" w14:textId="77777777" w:rsidR="00010BC6" w:rsidRPr="00F756BA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 xml:space="preserve">Ausência de planejamento da força de trabalho; </w:t>
            </w:r>
          </w:p>
          <w:p w14:paraId="43466A4A" w14:textId="77777777" w:rsidR="00010BC6" w:rsidRPr="00F756BA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Descrição insuficiente das informações necessárias nos normativos relativos à solicitação de vagas de concurso público;</w:t>
            </w:r>
          </w:p>
          <w:p w14:paraId="7F6874D1" w14:textId="77777777" w:rsidR="00010BC6" w:rsidRPr="00F756BA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colaboradores capacitados para o planejamento da força de trabalho;</w:t>
            </w:r>
          </w:p>
          <w:p w14:paraId="65567141" w14:textId="77777777" w:rsidR="00010BC6" w:rsidRPr="00F756BA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informações fidedignas sobre a força de trabalho;</w:t>
            </w:r>
          </w:p>
          <w:p w14:paraId="4043CA37" w14:textId="5B0436B4" w:rsidR="00010BC6" w:rsidRDefault="00010BC6" w:rsidP="00190FB9">
            <w:pPr>
              <w:pStyle w:val="PargrafodaLista"/>
              <w:numPr>
                <w:ilvl w:val="0"/>
                <w:numId w:val="21"/>
              </w:numPr>
              <w:tabs>
                <w:tab w:val="left" w:pos="376"/>
              </w:tabs>
              <w:ind w:left="119" w:firstLin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756BA">
              <w:rPr>
                <w:bCs/>
                <w:sz w:val="18"/>
                <w:szCs w:val="18"/>
              </w:rPr>
              <w:t>Ausência de análise do impacto de colaboradores sem perfil profissional adequado nas entregas da organização para a sociedade;</w:t>
            </w:r>
          </w:p>
          <w:p w14:paraId="39A6D672" w14:textId="12366030" w:rsidR="00010BC6" w:rsidRPr="0049765A" w:rsidRDefault="00010BC6" w:rsidP="00190FB9">
            <w:pPr>
              <w:pStyle w:val="tabela3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F756BA">
              <w:t>usência de cultura de se avaliar o custo de alocação de colaboradores sem o perfil profissional na organização;</w:t>
            </w:r>
          </w:p>
        </w:tc>
      </w:tr>
      <w:tr w:rsidR="00010BC6" w:rsidRPr="0049765A" w14:paraId="170DF13A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D8109E8" w14:textId="77777777" w:rsidR="00010BC6" w:rsidRPr="0049765A" w:rsidRDefault="00010BC6" w:rsidP="00010BC6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7720A008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Ausência de colaboradores para o exercício de atribuições em algumas unidades organizacionais (ou em toda a organização) e excesso em outras;</w:t>
            </w:r>
          </w:p>
          <w:p w14:paraId="39A84732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F903A2">
              <w:rPr>
                <w:bCs/>
                <w:sz w:val="18"/>
                <w:szCs w:val="18"/>
              </w:rPr>
              <w:t>Tomada de decisões equivocadas sobre a necessidade e</w:t>
            </w:r>
            <w:r>
              <w:rPr>
                <w:bCs/>
                <w:sz w:val="18"/>
                <w:szCs w:val="18"/>
              </w:rPr>
              <w:t xml:space="preserve"> mesmo o</w:t>
            </w:r>
            <w:r w:rsidRPr="00F903A2">
              <w:rPr>
                <w:bCs/>
                <w:sz w:val="18"/>
                <w:szCs w:val="18"/>
              </w:rPr>
              <w:t xml:space="preserve"> perfil de colaboradores;</w:t>
            </w:r>
          </w:p>
          <w:p w14:paraId="07C01F69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Planejamento organizacional equivocado pela ausência de informações sobre a força de trabalho; </w:t>
            </w:r>
          </w:p>
          <w:p w14:paraId="7081B53D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Planejamento equivocado nas ações educacionais; </w:t>
            </w:r>
          </w:p>
          <w:p w14:paraId="3B12EAE8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Deficiência nas entregas da organização para a sociedade;</w:t>
            </w:r>
          </w:p>
          <w:p w14:paraId="5FCAA8F6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 Aumento de custos com ações educacionais pela ausência de planejamento; </w:t>
            </w:r>
          </w:p>
          <w:p w14:paraId="7CC0C7AB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Ociosidade da força de trabalho existente devido à ausência de capacitação</w:t>
            </w:r>
            <w:r>
              <w:rPr>
                <w:bCs/>
                <w:sz w:val="18"/>
                <w:szCs w:val="18"/>
              </w:rPr>
              <w:t xml:space="preserve"> para o exercício das atividades</w:t>
            </w:r>
            <w:r w:rsidRPr="00F903A2">
              <w:rPr>
                <w:bCs/>
                <w:sz w:val="18"/>
                <w:szCs w:val="18"/>
              </w:rPr>
              <w:t xml:space="preserve">; </w:t>
            </w:r>
          </w:p>
          <w:p w14:paraId="0AB8F751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Realização de certames públicos que não refletem as reais necessidades qualitativas e quantitativas dos órgãos e entidades; </w:t>
            </w:r>
          </w:p>
          <w:p w14:paraId="74F48C34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Realização de certames públicos com base em métodos, provas e critérios que não selecionam os profissionais adequados aos cargos a serem ocupados; </w:t>
            </w:r>
          </w:p>
          <w:p w14:paraId="64B3A66B" w14:textId="77777777" w:rsidR="00010BC6" w:rsidRDefault="00010BC6" w:rsidP="00190FB9">
            <w:pPr>
              <w:pStyle w:val="PargrafodaLista"/>
              <w:numPr>
                <w:ilvl w:val="0"/>
                <w:numId w:val="22"/>
              </w:numPr>
              <w:tabs>
                <w:tab w:val="left" w:pos="301"/>
              </w:tabs>
              <w:ind w:left="17" w:firstLine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A ausência de perfil desejado para a realização do concurso público inviabiliza a comparação de adequação dos aprovados posteriormente;</w:t>
            </w:r>
          </w:p>
          <w:p w14:paraId="5A660656" w14:textId="77777777" w:rsidR="00010BC6" w:rsidRPr="0049765A" w:rsidRDefault="00010BC6" w:rsidP="00010BC6">
            <w:pPr>
              <w:pStyle w:val="tabela3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C4CBDF" w14:textId="3BFAD0B9" w:rsidR="009B2623" w:rsidRDefault="009B2623" w:rsidP="00010BC6"/>
    <w:p w14:paraId="20260ED1" w14:textId="6F1337F2" w:rsidR="00D23B8F" w:rsidRDefault="00D23B8F" w:rsidP="00010BC6"/>
    <w:p w14:paraId="4F563ED1" w14:textId="77777777" w:rsidR="00D23B8F" w:rsidRDefault="00D23B8F" w:rsidP="00010BC6"/>
    <w:p w14:paraId="171FD9FF" w14:textId="77777777" w:rsidR="00D23B8F" w:rsidRDefault="00D23B8F" w:rsidP="00010BC6"/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010BC6" w:rsidRPr="0049765A" w14:paraId="56E7885E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17FA3A" w14:textId="785CC6CA" w:rsidR="00010BC6" w:rsidRPr="0049765A" w:rsidRDefault="00010BC6" w:rsidP="00010BC6">
            <w:pPr>
              <w:jc w:val="center"/>
              <w:rPr>
                <w:bCs w:val="0"/>
                <w:sz w:val="28"/>
                <w:szCs w:val="28"/>
              </w:rPr>
            </w:pPr>
            <w:r w:rsidRPr="00010BC6">
              <w:rPr>
                <w:bCs w:val="0"/>
                <w:sz w:val="28"/>
                <w:szCs w:val="28"/>
              </w:rPr>
              <w:lastRenderedPageBreak/>
              <w:t>4140. Assegurar a disponibilidade de sucessores qualificados</w:t>
            </w:r>
          </w:p>
        </w:tc>
      </w:tr>
      <w:tr w:rsidR="00D23B8F" w:rsidRPr="0049765A" w14:paraId="2684E581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3DCE183E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4F3EF6" w:rsidRPr="0049765A" w14:paraId="71F36A27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3655DAE" w14:textId="3FF71262" w:rsidR="004F3EF6" w:rsidRPr="0049765A" w:rsidRDefault="004F3EF6" w:rsidP="004F3EF6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72C7B18D" w14:textId="181ADA7A" w:rsidR="004F3EF6" w:rsidRPr="0049765A" w:rsidRDefault="004F3EF6" w:rsidP="004F3EF6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33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4F3EF6" w:rsidRPr="0049765A" w14:paraId="7E9C63D2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23C44CB" w14:textId="77F47767" w:rsidR="004F3EF6" w:rsidRPr="0049765A" w:rsidRDefault="004F3EF6" w:rsidP="004F3EF6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7D27E580" w14:textId="7B8F9D97" w:rsidR="004F3EF6" w:rsidRPr="0049765A" w:rsidRDefault="004F3EF6" w:rsidP="004F3EF6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41</w:t>
            </w:r>
            <w:r>
              <w:t>4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34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4F3EF6" w:rsidRPr="0049765A" w14:paraId="6B286F0F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4228415D" w14:textId="305D667B" w:rsidR="004F3EF6" w:rsidRPr="0049765A" w:rsidRDefault="004F3EF6" w:rsidP="004F3EF6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15A1618F" w14:textId="0A313841" w:rsidR="004F3EF6" w:rsidRPr="0049765A" w:rsidRDefault="004F3EF6" w:rsidP="004F3EF6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35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4F3EF6" w:rsidRPr="0049765A" w14:paraId="43C0C8BE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09397090" w14:textId="684D4E41" w:rsidR="004F3EF6" w:rsidRPr="00BE261C" w:rsidRDefault="004F3EF6" w:rsidP="004F3EF6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7B9FFD2E" w14:textId="7A57FB05" w:rsidR="004F3EF6" w:rsidRPr="0049765A" w:rsidRDefault="004F3EF6" w:rsidP="004F3EF6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36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010BC6" w:rsidRPr="0049765A" w14:paraId="17764D46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0B675D63" w14:textId="77777777" w:rsidR="00010BC6" w:rsidRPr="0049765A" w:rsidRDefault="00010BC6" w:rsidP="00C9698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588DC459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59BF63EF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1E69B692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7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010BC6" w:rsidRPr="0049765A" w14:paraId="385F077E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307F33A6" w14:textId="77777777" w:rsidR="00010BC6" w:rsidRPr="0049765A" w:rsidRDefault="00010BC6" w:rsidP="00C96986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1AED2A25" w14:textId="77777777" w:rsidR="00010BC6" w:rsidRPr="0049765A" w:rsidRDefault="00010BC6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177681D2" w14:textId="77777777" w:rsidR="00010BC6" w:rsidRPr="0049765A" w:rsidRDefault="00010BC6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010BC6" w:rsidRPr="0049765A" w14:paraId="4C430571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30AF3B13" w14:textId="77777777" w:rsidR="00010BC6" w:rsidRPr="0049765A" w:rsidRDefault="00010BC6" w:rsidP="00010B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67578834" w14:textId="77777777" w:rsidR="00010BC6" w:rsidRPr="007F0193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9B2623">
              <w:rPr>
                <w:bCs/>
                <w:sz w:val="18"/>
                <w:szCs w:val="18"/>
              </w:rPr>
              <w:t xml:space="preserve"> </w:t>
            </w:r>
            <w:r w:rsidRPr="007F0193">
              <w:rPr>
                <w:bCs/>
                <w:sz w:val="18"/>
                <w:szCs w:val="18"/>
              </w:rPr>
              <w:t>1.</w:t>
            </w:r>
            <w:r w:rsidRPr="007F0193">
              <w:rPr>
                <w:bCs/>
                <w:sz w:val="18"/>
                <w:szCs w:val="18"/>
              </w:rPr>
              <w:tab/>
              <w:t>Declaração de aderência à prática;</w:t>
            </w:r>
          </w:p>
          <w:p w14:paraId="24111739" w14:textId="77777777" w:rsidR="00010BC6" w:rsidRPr="007F0193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 w:rsidRPr="007F0193">
              <w:rPr>
                <w:bCs/>
                <w:sz w:val="18"/>
                <w:szCs w:val="18"/>
              </w:rPr>
              <w:tab/>
              <w:t>Grau de aderência à prática:</w:t>
            </w:r>
          </w:p>
          <w:p w14:paraId="3EB4A180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2.1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política, ou programa, de sucessão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32A48364" w14:textId="77777777" w:rsidR="00010BC6" w:rsidRDefault="00010BC6" w:rsidP="00010BC6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2 Identificação de posições críticas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4D7A1A9F" w14:textId="6C516FA3" w:rsidR="00010BC6" w:rsidRPr="0049765A" w:rsidRDefault="00010BC6" w:rsidP="00010BC6">
            <w:pPr>
              <w:pStyle w:val="PargrafodaLista"/>
              <w:tabs>
                <w:tab w:val="left" w:pos="33"/>
                <w:tab w:val="left" w:pos="175"/>
                <w:tab w:val="left" w:pos="317"/>
              </w:tabs>
              <w:ind w:left="-108"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sz w:val="18"/>
                <w:szCs w:val="18"/>
              </w:rPr>
              <w:t>3. Existência de ações educacionais para as ocupações críticas;</w:t>
            </w:r>
          </w:p>
        </w:tc>
        <w:tc>
          <w:tcPr>
            <w:tcW w:w="6811" w:type="dxa"/>
          </w:tcPr>
          <w:p w14:paraId="45D21B8D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Unidade de gestão de pessoas (recursos humanos) da organização;</w:t>
            </w:r>
          </w:p>
          <w:p w14:paraId="2877BCCD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2.Documento contendo a política de sucessão da organização;</w:t>
            </w:r>
          </w:p>
          <w:p w14:paraId="1492D061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3.Documento contendo programa de sucessão da organização;</w:t>
            </w:r>
          </w:p>
          <w:p w14:paraId="5F50CCCA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4.Documento contendo as ocupações críticas da organização;</w:t>
            </w:r>
          </w:p>
          <w:p w14:paraId="39CD3A06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  <w:r w:rsidRPr="00605847">
              <w:rPr>
                <w:bCs/>
                <w:sz w:val="18"/>
                <w:szCs w:val="18"/>
              </w:rPr>
              <w:t xml:space="preserve">Documentação </w:t>
            </w:r>
            <w:r>
              <w:rPr>
                <w:bCs/>
                <w:sz w:val="18"/>
                <w:szCs w:val="18"/>
              </w:rPr>
              <w:t>contendo os perfis profissionais para as ocupações críticas da organização;</w:t>
            </w:r>
          </w:p>
          <w:p w14:paraId="1137CD74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6.Relatório de ações educacionais voltadas para as ocupações críticas da organização e com fundamento nos perfis profissionais;</w:t>
            </w:r>
          </w:p>
          <w:p w14:paraId="24D18361" w14:textId="77777777" w:rsidR="00010BC6" w:rsidRDefault="00010BC6" w:rsidP="0001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  <w:p w14:paraId="605C33FB" w14:textId="77777777" w:rsidR="00010BC6" w:rsidRPr="0049765A" w:rsidRDefault="00010BC6" w:rsidP="00010BC6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6379" w:rsidRPr="0049765A" w14:paraId="1765E5CB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234910C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230BE472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Analisar se a organização possui uma política de sucessão;</w:t>
            </w:r>
          </w:p>
          <w:p w14:paraId="1A47B458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Verificar se a organização definiu as posições críticas;</w:t>
            </w:r>
          </w:p>
          <w:p w14:paraId="4BDE6005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Verificar se há um plano de sucessão para as posições críticas;</w:t>
            </w:r>
          </w:p>
          <w:p w14:paraId="2D1687AB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Verificar se a organização executa ações educacionais para as posições críticas;</w:t>
            </w:r>
          </w:p>
          <w:p w14:paraId="75AD60C2" w14:textId="77777777" w:rsidR="00856379" w:rsidRPr="0049765A" w:rsidRDefault="00856379" w:rsidP="00856379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4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379" w:rsidRPr="0049765A" w14:paraId="552D7003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B2D6534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8" w:type="dxa"/>
            <w:gridSpan w:val="2"/>
          </w:tcPr>
          <w:p w14:paraId="2A334CBB" w14:textId="77777777" w:rsidR="00856379" w:rsidRDefault="00856379" w:rsidP="00190FB9">
            <w:pPr>
              <w:pStyle w:val="PargrafodaLista"/>
              <w:numPr>
                <w:ilvl w:val="0"/>
                <w:numId w:val="23"/>
              </w:numPr>
              <w:tabs>
                <w:tab w:val="left" w:pos="65"/>
                <w:tab w:val="left" w:pos="190"/>
              </w:tabs>
              <w:ind w:left="0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46420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0D135D81" w14:textId="77777777" w:rsidR="00856379" w:rsidRDefault="00856379" w:rsidP="00190FB9">
            <w:pPr>
              <w:pStyle w:val="PargrafodaLista"/>
              <w:numPr>
                <w:ilvl w:val="0"/>
                <w:numId w:val="23"/>
              </w:numPr>
              <w:tabs>
                <w:tab w:val="left" w:pos="65"/>
                <w:tab w:val="left" w:pos="190"/>
              </w:tabs>
              <w:ind w:left="0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definiu uma política (ou programa) de sucessão;</w:t>
            </w:r>
          </w:p>
          <w:p w14:paraId="3AF6E0DA" w14:textId="77777777" w:rsidR="00856379" w:rsidRDefault="00856379" w:rsidP="00190FB9">
            <w:pPr>
              <w:pStyle w:val="PargrafodaLista"/>
              <w:numPr>
                <w:ilvl w:val="0"/>
                <w:numId w:val="23"/>
              </w:numPr>
              <w:tabs>
                <w:tab w:val="left" w:pos="65"/>
                <w:tab w:val="left" w:pos="190"/>
              </w:tabs>
              <w:ind w:left="0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B73EB">
              <w:rPr>
                <w:bCs/>
                <w:sz w:val="18"/>
                <w:szCs w:val="18"/>
              </w:rPr>
              <w:t>Se a organização</w:t>
            </w:r>
            <w:r>
              <w:rPr>
                <w:bCs/>
                <w:sz w:val="18"/>
                <w:szCs w:val="18"/>
              </w:rPr>
              <w:t xml:space="preserve"> definiu as posições críticas;</w:t>
            </w:r>
          </w:p>
          <w:p w14:paraId="2C1CCD82" w14:textId="77777777" w:rsidR="00856379" w:rsidRPr="00E701B7" w:rsidRDefault="00856379" w:rsidP="00190FB9">
            <w:pPr>
              <w:pStyle w:val="PargrafodaLista"/>
              <w:numPr>
                <w:ilvl w:val="0"/>
                <w:numId w:val="23"/>
              </w:numPr>
              <w:tabs>
                <w:tab w:val="left" w:pos="65"/>
                <w:tab w:val="left" w:pos="190"/>
              </w:tabs>
              <w:ind w:left="0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 a organização executa ações educacionais para a sucessão das posições críticas; </w:t>
            </w:r>
          </w:p>
          <w:p w14:paraId="5790482B" w14:textId="77777777" w:rsidR="00856379" w:rsidRPr="0049765A" w:rsidRDefault="00856379" w:rsidP="00856379">
            <w:pPr>
              <w:pStyle w:val="tabela-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379" w:rsidRPr="0049765A" w14:paraId="67254B8D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4B2F0D7D" w14:textId="77777777" w:rsidR="00856379" w:rsidRPr="0049765A" w:rsidRDefault="00856379" w:rsidP="00856379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856379" w:rsidRPr="0049765A" w14:paraId="070E7B8E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CD04394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1FE98B30" w14:textId="77777777" w:rsidR="00856379" w:rsidRPr="00F903A2" w:rsidRDefault="00856379" w:rsidP="00190FB9">
            <w:pPr>
              <w:pStyle w:val="PargrafodaLista"/>
              <w:numPr>
                <w:ilvl w:val="0"/>
                <w:numId w:val="24"/>
              </w:numPr>
              <w:tabs>
                <w:tab w:val="left" w:pos="188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Ocupações críticas da organização não estão mapeadas;</w:t>
            </w:r>
          </w:p>
          <w:p w14:paraId="5D8D6470" w14:textId="77777777" w:rsidR="00856379" w:rsidRPr="00F903A2" w:rsidRDefault="00856379" w:rsidP="00190FB9">
            <w:pPr>
              <w:pStyle w:val="PargrafodaLista"/>
              <w:numPr>
                <w:ilvl w:val="0"/>
                <w:numId w:val="24"/>
              </w:numPr>
              <w:tabs>
                <w:tab w:val="left" w:pos="188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Ocupação de posições críticas por colaboradores sem o perfil profissional adequado;</w:t>
            </w:r>
          </w:p>
          <w:p w14:paraId="14530447" w14:textId="282D1EBE" w:rsidR="00856379" w:rsidRDefault="00856379" w:rsidP="00190FB9">
            <w:pPr>
              <w:pStyle w:val="PargrafodaLista"/>
              <w:numPr>
                <w:ilvl w:val="0"/>
                <w:numId w:val="24"/>
              </w:numPr>
              <w:tabs>
                <w:tab w:val="left" w:pos="188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Não há oferta de colaboradores qualificados para suceder as ocupações críticas da organização;</w:t>
            </w:r>
          </w:p>
          <w:p w14:paraId="7CBD590E" w14:textId="4C98E2F2" w:rsidR="00856379" w:rsidRPr="0049765A" w:rsidRDefault="00856379" w:rsidP="00190FB9">
            <w:pPr>
              <w:pStyle w:val="tabela2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Acórdão 2.212/2015:</w:t>
            </w:r>
            <w:r w:rsidRPr="00B63174">
              <w:t xml:space="preserve"> 9.3.2. oriente as empresas estatais federais acerca da importância de assegurarem a continuidade da gestão por meio de programas gerenciais, com ênfase na identificação e desenvolvimento de potenciais líderes para as ocupações críticas de liderança;</w:t>
            </w:r>
          </w:p>
        </w:tc>
      </w:tr>
      <w:tr w:rsidR="00856379" w:rsidRPr="0049765A" w14:paraId="6660A6EF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1A6A7AA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8" w:type="dxa"/>
            <w:gridSpan w:val="2"/>
          </w:tcPr>
          <w:p w14:paraId="0CB6EB48" w14:textId="77777777" w:rsidR="00856379" w:rsidRPr="00F903A2" w:rsidRDefault="00856379" w:rsidP="00190FB9">
            <w:pPr>
              <w:pStyle w:val="PargrafodaLista"/>
              <w:numPr>
                <w:ilvl w:val="0"/>
                <w:numId w:val="25"/>
              </w:numPr>
              <w:tabs>
                <w:tab w:val="left" w:pos="196"/>
              </w:tabs>
              <w:ind w:left="-56" w:firstLin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Ausência de envolvimento da Alta Administração no planejamento da área de gestão de pessoas; </w:t>
            </w:r>
          </w:p>
          <w:p w14:paraId="606CF249" w14:textId="77777777" w:rsidR="00856379" w:rsidRPr="00F903A2" w:rsidRDefault="00856379" w:rsidP="00190FB9">
            <w:pPr>
              <w:pStyle w:val="PargrafodaLista"/>
              <w:numPr>
                <w:ilvl w:val="0"/>
                <w:numId w:val="25"/>
              </w:numPr>
              <w:tabs>
                <w:tab w:val="left" w:pos="196"/>
              </w:tabs>
              <w:ind w:left="-56" w:firstLin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Ausência de planejamento de gestão de pessoas; </w:t>
            </w:r>
          </w:p>
          <w:p w14:paraId="4E97BF26" w14:textId="77777777" w:rsidR="00856379" w:rsidRPr="00F903A2" w:rsidRDefault="00856379" w:rsidP="00190FB9">
            <w:pPr>
              <w:pStyle w:val="PargrafodaLista"/>
              <w:numPr>
                <w:ilvl w:val="0"/>
                <w:numId w:val="25"/>
              </w:numPr>
              <w:tabs>
                <w:tab w:val="left" w:pos="196"/>
              </w:tabs>
              <w:ind w:left="-56" w:firstLin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 xml:space="preserve">Ausência de planejamento da força de trabalho; </w:t>
            </w:r>
          </w:p>
          <w:p w14:paraId="2E8CEC79" w14:textId="36CCBE99" w:rsidR="00856379" w:rsidRDefault="00856379" w:rsidP="00190FB9">
            <w:pPr>
              <w:pStyle w:val="PargrafodaLista"/>
              <w:numPr>
                <w:ilvl w:val="0"/>
                <w:numId w:val="25"/>
              </w:numPr>
              <w:tabs>
                <w:tab w:val="left" w:pos="196"/>
              </w:tabs>
              <w:ind w:left="-56" w:firstLin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Ausência de informações fidedignas sobre a força de trabalho, especialmente quanto ao nível de preparo para assumirem novas posições;</w:t>
            </w:r>
          </w:p>
          <w:p w14:paraId="017AFDA0" w14:textId="5AA67B78" w:rsidR="00856379" w:rsidRPr="0049765A" w:rsidRDefault="00856379" w:rsidP="00856379">
            <w:pPr>
              <w:pStyle w:val="tabela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  <w:r w:rsidRPr="00F903A2">
              <w:t xml:space="preserve">Ausência de informações fidedignas sobre as unidades organizacionais;    </w:t>
            </w:r>
            <w:r>
              <w:t>6.</w:t>
            </w:r>
            <w:r w:rsidRPr="00F903A2">
              <w:t>Ausência de análise do impacto de colaboradores despreparados nas entregas da organização para a sociedade;</w:t>
            </w:r>
          </w:p>
        </w:tc>
      </w:tr>
      <w:tr w:rsidR="00856379" w:rsidRPr="0049765A" w14:paraId="755A9505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4F1076D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0091A976" w14:textId="0845CA01" w:rsidR="00856379" w:rsidRDefault="00856379" w:rsidP="00190FB9">
            <w:pPr>
              <w:pStyle w:val="PargrafodaLista"/>
              <w:numPr>
                <w:ilvl w:val="0"/>
                <w:numId w:val="26"/>
              </w:numPr>
              <w:tabs>
                <w:tab w:val="left" w:pos="159"/>
              </w:tabs>
              <w:ind w:left="0"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t>Não realização de atividades essenciais da organização;</w:t>
            </w:r>
          </w:p>
          <w:p w14:paraId="4DB6B56A" w14:textId="05F0AA42" w:rsidR="00856379" w:rsidRPr="00856379" w:rsidRDefault="00856379" w:rsidP="00190FB9">
            <w:pPr>
              <w:pStyle w:val="PargrafodaLista"/>
              <w:numPr>
                <w:ilvl w:val="0"/>
                <w:numId w:val="26"/>
              </w:numPr>
              <w:tabs>
                <w:tab w:val="left" w:pos="159"/>
              </w:tabs>
              <w:ind w:left="0"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903A2">
              <w:rPr>
                <w:bCs/>
                <w:sz w:val="18"/>
                <w:szCs w:val="18"/>
              </w:rPr>
              <w:lastRenderedPageBreak/>
              <w:t>Qualidade inadequada da prestação de serviços prioritários da organização;</w:t>
            </w:r>
          </w:p>
        </w:tc>
      </w:tr>
    </w:tbl>
    <w:p w14:paraId="733AAC5E" w14:textId="77777777" w:rsidR="00D23B8F" w:rsidRDefault="00D23B8F" w:rsidP="00010BC6"/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010BC6" w:rsidRPr="0049765A" w14:paraId="125A1FBF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72F627" w14:textId="0CF3D2C0" w:rsidR="00010BC6" w:rsidRPr="0049765A" w:rsidRDefault="00856379" w:rsidP="00856379">
            <w:pPr>
              <w:jc w:val="center"/>
              <w:rPr>
                <w:bCs w:val="0"/>
                <w:sz w:val="28"/>
                <w:szCs w:val="28"/>
              </w:rPr>
            </w:pPr>
            <w:r w:rsidRPr="00856379">
              <w:rPr>
                <w:bCs w:val="0"/>
                <w:sz w:val="28"/>
                <w:szCs w:val="28"/>
              </w:rPr>
              <w:t>4150. Desenvolver as competências dos colaboradores e dos gestores</w:t>
            </w:r>
            <w:r w:rsidR="00010BC6">
              <w:rPr>
                <w:bCs w:val="0"/>
                <w:sz w:val="28"/>
                <w:szCs w:val="28"/>
              </w:rPr>
              <w:t xml:space="preserve"> </w:t>
            </w:r>
          </w:p>
        </w:tc>
      </w:tr>
      <w:tr w:rsidR="00D23B8F" w:rsidRPr="0049765A" w14:paraId="2A03664A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40056513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2A1B52" w:rsidRPr="0049765A" w14:paraId="5BE74534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F77FD4C" w14:textId="44066F54" w:rsidR="002A1B52" w:rsidRPr="0049765A" w:rsidRDefault="002A1B52" w:rsidP="002A1B5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193D3357" w14:textId="315D69BC" w:rsidR="002A1B52" w:rsidRPr="0049765A" w:rsidRDefault="002A1B52" w:rsidP="002A1B52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3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2A1B52" w:rsidRPr="0049765A" w14:paraId="19A9AB0E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256C95C" w14:textId="1F357557" w:rsidR="002A1B52" w:rsidRPr="0049765A" w:rsidRDefault="002A1B52" w:rsidP="002A1B5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6677B6B8" w14:textId="50400195" w:rsidR="002A1B52" w:rsidRPr="0049765A" w:rsidRDefault="002A1B52" w:rsidP="002A1B52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41</w:t>
            </w:r>
            <w:r>
              <w:t>5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3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2A1B52" w:rsidRPr="0049765A" w14:paraId="47BBFF41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72A946F5" w14:textId="73B192B5" w:rsidR="002A1B52" w:rsidRPr="0049765A" w:rsidRDefault="002A1B52" w:rsidP="002A1B5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16D014D5" w14:textId="7E56278E" w:rsidR="002A1B52" w:rsidRPr="0049765A" w:rsidRDefault="002A1B52" w:rsidP="002A1B52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4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2A1B52" w:rsidRPr="0049765A" w14:paraId="268F7EBA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123C2C38" w14:textId="727602AE" w:rsidR="002A1B52" w:rsidRPr="00BE261C" w:rsidRDefault="002A1B52" w:rsidP="002A1B52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29791E63" w14:textId="3E25F127" w:rsidR="002A1B52" w:rsidRPr="0049765A" w:rsidRDefault="002A1B52" w:rsidP="002A1B52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41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010BC6" w:rsidRPr="0049765A" w14:paraId="2D9D757C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2680933E" w14:textId="77777777" w:rsidR="00010BC6" w:rsidRPr="0049765A" w:rsidRDefault="00010BC6" w:rsidP="00C9698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106D5CF2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28276870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0ADE624A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010BC6" w:rsidRPr="0049765A" w14:paraId="03AFD8E2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0CB0E639" w14:textId="77777777" w:rsidR="00010BC6" w:rsidRPr="0049765A" w:rsidRDefault="00010BC6" w:rsidP="00C96986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797CD9D1" w14:textId="77777777" w:rsidR="00010BC6" w:rsidRPr="0049765A" w:rsidRDefault="00010BC6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45BD2135" w14:textId="77777777" w:rsidR="00010BC6" w:rsidRPr="0049765A" w:rsidRDefault="00010BC6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856379" w:rsidRPr="0049765A" w14:paraId="7814C4F2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0C1FF56D" w14:textId="77777777" w:rsidR="00856379" w:rsidRPr="0049765A" w:rsidRDefault="00856379" w:rsidP="008563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771C0A05" w14:textId="77777777" w:rsidR="00856379" w:rsidRPr="007F0193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1.</w:t>
            </w:r>
            <w:r w:rsidRPr="007F0193">
              <w:rPr>
                <w:bCs/>
                <w:sz w:val="18"/>
                <w:szCs w:val="18"/>
              </w:rPr>
              <w:tab/>
              <w:t>Declaração de aderência à prática;</w:t>
            </w:r>
          </w:p>
          <w:p w14:paraId="09B95F06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 w:rsidRPr="007F0193">
              <w:rPr>
                <w:bCs/>
                <w:sz w:val="18"/>
                <w:szCs w:val="18"/>
              </w:rPr>
              <w:tab/>
              <w:t>Grau de aderência à prática:</w:t>
            </w:r>
          </w:p>
          <w:p w14:paraId="277F30BD" w14:textId="77777777" w:rsidR="00856379" w:rsidRPr="007F0193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 Definição das competências transversais (pessoais) dos colaboradores e gestores e gestores;</w:t>
            </w:r>
          </w:p>
          <w:p w14:paraId="557D880B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2.2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identificação de lacunas de competências transversais (pessoais) dos colaboradores e gestores;</w:t>
            </w:r>
          </w:p>
          <w:p w14:paraId="4BD8EF7A" w14:textId="77777777" w:rsidR="00856379" w:rsidRPr="007F0193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2.3 Definição das competências de liderança e gestão;</w:t>
            </w:r>
          </w:p>
          <w:p w14:paraId="5C680139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identificação de lacunas de competências de liderança e gestão dos gestores;</w:t>
            </w:r>
          </w:p>
          <w:p w14:paraId="1D03C2BF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2.5 Definição das competências técnicas da área finalística;</w:t>
            </w:r>
          </w:p>
          <w:p w14:paraId="3452E777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6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identificação de lacunas de competências técnicas da área finalística dos colaboradores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6B867E0B" w14:textId="77777777" w:rsidR="00856379" w:rsidRPr="007F0193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 Definição das competências da área administrativa;</w:t>
            </w:r>
          </w:p>
          <w:p w14:paraId="219E6695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 E</w:t>
            </w:r>
            <w:r w:rsidRPr="007F0193">
              <w:rPr>
                <w:bCs/>
                <w:sz w:val="18"/>
                <w:szCs w:val="18"/>
              </w:rPr>
              <w:t xml:space="preserve">xistência de </w:t>
            </w:r>
            <w:r>
              <w:rPr>
                <w:bCs/>
                <w:sz w:val="18"/>
                <w:szCs w:val="18"/>
              </w:rPr>
              <w:t>identificação de lacunas de competências técnicas da área administrativa dos colaboradores;</w:t>
            </w:r>
          </w:p>
          <w:p w14:paraId="54D21BE6" w14:textId="77777777" w:rsidR="00856379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Existência de ações educacionais de liderança para novos gestores;</w:t>
            </w:r>
          </w:p>
          <w:p w14:paraId="4117073A" w14:textId="391B000F" w:rsidR="00856379" w:rsidRPr="0049765A" w:rsidRDefault="00856379" w:rsidP="00856379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sz w:val="18"/>
                <w:szCs w:val="18"/>
              </w:rPr>
              <w:t>4. Procedimentos de avaliação das ações educacionais;</w:t>
            </w:r>
          </w:p>
        </w:tc>
        <w:tc>
          <w:tcPr>
            <w:tcW w:w="6811" w:type="dxa"/>
          </w:tcPr>
          <w:p w14:paraId="5D59FB5E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Unidade de gestão de pessoas (recursos humanos) da organização;</w:t>
            </w:r>
          </w:p>
          <w:p w14:paraId="600D268E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2.Documento contendo a política (ou equivalente) de capacitação da organização;</w:t>
            </w:r>
          </w:p>
          <w:p w14:paraId="738CF484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3.Documento contendo o processo de trabalho para identificar as competências e lacunas de competência da organização;</w:t>
            </w:r>
          </w:p>
          <w:p w14:paraId="018D717B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Documento contendo as lacunas de competência dos colaboradores da organização;</w:t>
            </w:r>
          </w:p>
          <w:p w14:paraId="2A47232C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Relatório de ações educacionais voltadas para os novos gestores;</w:t>
            </w:r>
          </w:p>
          <w:p w14:paraId="061D1E43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Relatório contendo a avaliação das ações educacionais da organização;</w:t>
            </w:r>
            <w:r w:rsidRPr="00CB35FD">
              <w:rPr>
                <w:bCs/>
                <w:sz w:val="18"/>
                <w:szCs w:val="18"/>
              </w:rPr>
              <w:t xml:space="preserve"> </w:t>
            </w:r>
          </w:p>
          <w:p w14:paraId="261EB610" w14:textId="77777777" w:rsidR="00856379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Entrevista com o gestor responsável pela área de pessoal;</w:t>
            </w:r>
          </w:p>
          <w:p w14:paraId="033B4B1C" w14:textId="77777777" w:rsidR="00856379" w:rsidRPr="00CB35FD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 Entrevista com gestores e colaboradores sobre a identificação de lacunas de competência;</w:t>
            </w:r>
          </w:p>
          <w:p w14:paraId="14BD315A" w14:textId="77777777" w:rsidR="00856379" w:rsidRPr="00CB35FD" w:rsidRDefault="00856379" w:rsidP="00856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  <w:r w:rsidRPr="00CB35FD">
              <w:rPr>
                <w:bCs/>
                <w:sz w:val="18"/>
                <w:szCs w:val="18"/>
              </w:rPr>
              <w:t xml:space="preserve"> Planejamento de gestão de pessoas </w:t>
            </w:r>
          </w:p>
          <w:p w14:paraId="2B7D117D" w14:textId="77777777" w:rsidR="00856379" w:rsidRPr="0049765A" w:rsidRDefault="00856379" w:rsidP="00856379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6379" w:rsidRPr="0049765A" w14:paraId="77D80DE3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FD45E44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2257F0E2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Analisar se há política de desenvolvimento da organização;</w:t>
            </w:r>
          </w:p>
          <w:p w14:paraId="22C0C134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Verificar se há colaboradores ou unidades formalmente responsáveis pela área de capacitação;</w:t>
            </w:r>
          </w:p>
          <w:p w14:paraId="57C0BD15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Colher informações em amostra de colaboradores sobre a existência de ações educacionais para a área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1822BCA0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Colher informações dos objetivos das ações educacionais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07AB127B" w14:textId="77777777" w:rsidR="00856379" w:rsidRDefault="00856379" w:rsidP="00856379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Colher informações sobre se há avaliação das ações educacionais;</w:t>
            </w:r>
            <w:r w:rsidRPr="007F283C">
              <w:rPr>
                <w:bCs/>
                <w:sz w:val="18"/>
                <w:szCs w:val="18"/>
              </w:rPr>
              <w:t xml:space="preserve"> </w:t>
            </w:r>
          </w:p>
          <w:p w14:paraId="21313557" w14:textId="48F0AFAE" w:rsidR="00856379" w:rsidRPr="0049765A" w:rsidRDefault="00856379" w:rsidP="00856379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4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r w:rsidRPr="007F283C">
              <w:t xml:space="preserve">Confrontar as informações obtidas </w:t>
            </w:r>
            <w:r>
              <w:t>nas</w:t>
            </w:r>
            <w:r w:rsidRPr="007F283C">
              <w:t xml:space="preserve"> entrevistas</w:t>
            </w:r>
            <w:r>
              <w:t xml:space="preserve"> com a </w:t>
            </w:r>
            <w:r w:rsidRPr="007F283C">
              <w:t xml:space="preserve">análise documental para avaliar o nível de </w:t>
            </w:r>
            <w:r>
              <w:t>adoção</w:t>
            </w:r>
            <w:r w:rsidRPr="007F283C">
              <w:t xml:space="preserve"> </w:t>
            </w:r>
            <w:r>
              <w:t>da prática.</w:t>
            </w:r>
          </w:p>
        </w:tc>
      </w:tr>
      <w:tr w:rsidR="00856379" w:rsidRPr="0049765A" w14:paraId="0B1D94AB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699C204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8" w:type="dxa"/>
            <w:gridSpan w:val="2"/>
          </w:tcPr>
          <w:p w14:paraId="5893B6F8" w14:textId="77777777" w:rsidR="00856379" w:rsidRPr="001B28FB" w:rsidRDefault="00856379" w:rsidP="00190FB9">
            <w:pPr>
              <w:pStyle w:val="PargrafodaLista"/>
              <w:numPr>
                <w:ilvl w:val="0"/>
                <w:numId w:val="27"/>
              </w:numPr>
              <w:tabs>
                <w:tab w:val="left" w:pos="65"/>
                <w:tab w:val="left" w:pos="190"/>
              </w:tabs>
              <w:ind w:left="0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35DF38B6" w14:textId="77777777" w:rsidR="00856379" w:rsidRPr="00746420" w:rsidRDefault="00856379" w:rsidP="00190FB9">
            <w:pPr>
              <w:pStyle w:val="PargrafodaLista"/>
              <w:numPr>
                <w:ilvl w:val="0"/>
                <w:numId w:val="27"/>
              </w:numPr>
              <w:tabs>
                <w:tab w:val="left" w:pos="65"/>
                <w:tab w:val="left" w:pos="190"/>
              </w:tabs>
              <w:ind w:left="0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avalia as lacunas de competência de seus colaboradores como ferramenta para o desenvolvimento de ações educacionais;</w:t>
            </w:r>
          </w:p>
          <w:p w14:paraId="4F8F782E" w14:textId="77777777" w:rsidR="00856379" w:rsidRDefault="00856379" w:rsidP="00190FB9">
            <w:pPr>
              <w:pStyle w:val="PargrafodaLista"/>
              <w:numPr>
                <w:ilvl w:val="0"/>
                <w:numId w:val="27"/>
              </w:numPr>
              <w:tabs>
                <w:tab w:val="left" w:pos="65"/>
                <w:tab w:val="left" w:pos="190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46420">
              <w:rPr>
                <w:bCs/>
                <w:sz w:val="18"/>
                <w:szCs w:val="18"/>
              </w:rPr>
              <w:t>Se</w:t>
            </w:r>
            <w:r>
              <w:rPr>
                <w:bCs/>
                <w:sz w:val="18"/>
                <w:szCs w:val="18"/>
              </w:rPr>
              <w:t xml:space="preserve"> a organização desenvolve ações educacionais para a preparação de gestores;</w:t>
            </w:r>
          </w:p>
          <w:p w14:paraId="4E02634A" w14:textId="77777777" w:rsidR="00856379" w:rsidRPr="001261BC" w:rsidRDefault="00856379" w:rsidP="00190FB9">
            <w:pPr>
              <w:pStyle w:val="PargrafodaLista"/>
              <w:numPr>
                <w:ilvl w:val="0"/>
                <w:numId w:val="27"/>
              </w:numPr>
              <w:tabs>
                <w:tab w:val="left" w:pos="65"/>
                <w:tab w:val="left" w:pos="190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avalia as ações educacionais;</w:t>
            </w:r>
          </w:p>
          <w:p w14:paraId="43B4D35E" w14:textId="77777777" w:rsidR="00856379" w:rsidRPr="0049765A" w:rsidRDefault="00856379" w:rsidP="00856379">
            <w:pPr>
              <w:pStyle w:val="tabela-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379" w:rsidRPr="0049765A" w14:paraId="25C50FE9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08DD1D98" w14:textId="77777777" w:rsidR="00856379" w:rsidRPr="0049765A" w:rsidRDefault="00856379" w:rsidP="00856379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856379" w:rsidRPr="0049765A" w14:paraId="7B366F20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4002042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4E3FDBBC" w14:textId="77777777" w:rsidR="00856379" w:rsidRPr="001B28FB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Não há identificação das competências (e eventuais lacunas) dos colaboradores – pessoais (transversais, comuns a todos os colaborares), de liderança e gestão, finalística,</w:t>
            </w:r>
            <w:r>
              <w:rPr>
                <w:bCs/>
                <w:sz w:val="18"/>
                <w:szCs w:val="18"/>
              </w:rPr>
              <w:t xml:space="preserve"> ou</w:t>
            </w:r>
            <w:r w:rsidRPr="001B28FB">
              <w:rPr>
                <w:bCs/>
                <w:sz w:val="18"/>
                <w:szCs w:val="18"/>
              </w:rPr>
              <w:t xml:space="preserve"> da área administrativa;</w:t>
            </w:r>
          </w:p>
          <w:p w14:paraId="02DD90A5" w14:textId="77777777" w:rsidR="00856379" w:rsidRPr="001B28FB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Colaboradores não possuem competências para o exercício de suas atuais atividades;</w:t>
            </w:r>
          </w:p>
          <w:p w14:paraId="0902B926" w14:textId="77777777" w:rsidR="00856379" w:rsidRPr="001B28FB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lastRenderedPageBreak/>
              <w:t xml:space="preserve">Não há oferta </w:t>
            </w:r>
            <w:r>
              <w:rPr>
                <w:bCs/>
                <w:sz w:val="18"/>
                <w:szCs w:val="18"/>
              </w:rPr>
              <w:t xml:space="preserve">adequada </w:t>
            </w:r>
            <w:r w:rsidRPr="001B28FB">
              <w:rPr>
                <w:bCs/>
                <w:sz w:val="18"/>
                <w:szCs w:val="18"/>
              </w:rPr>
              <w:t>de ações de treinamento para o exercício d</w:t>
            </w:r>
            <w:r>
              <w:rPr>
                <w:bCs/>
                <w:sz w:val="18"/>
                <w:szCs w:val="18"/>
              </w:rPr>
              <w:t>as</w:t>
            </w:r>
            <w:r w:rsidRPr="001B28FB">
              <w:rPr>
                <w:bCs/>
                <w:sz w:val="18"/>
                <w:szCs w:val="18"/>
              </w:rPr>
              <w:t xml:space="preserve"> atividades atuais;</w:t>
            </w:r>
          </w:p>
          <w:p w14:paraId="4885AAEB" w14:textId="77777777" w:rsidR="00856379" w:rsidRPr="001B28FB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Não há oferta</w:t>
            </w:r>
            <w:r>
              <w:rPr>
                <w:bCs/>
                <w:sz w:val="18"/>
                <w:szCs w:val="18"/>
              </w:rPr>
              <w:t xml:space="preserve"> adequada</w:t>
            </w:r>
            <w:r w:rsidRPr="001B28FB">
              <w:rPr>
                <w:bCs/>
                <w:sz w:val="18"/>
                <w:szCs w:val="18"/>
              </w:rPr>
              <w:t xml:space="preserve"> para ações desenvolvimento para a atividades futuras, já mapeadas pela organização;</w:t>
            </w:r>
          </w:p>
          <w:p w14:paraId="4AFAC81C" w14:textId="77777777" w:rsidR="00856379" w:rsidRPr="001B28FB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Gestores não possuem competência para o exercício das atividades de liderança e gestão;</w:t>
            </w:r>
          </w:p>
          <w:p w14:paraId="11DBC76C" w14:textId="0A1812C8" w:rsidR="00856379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Ações educacionais são ofertadas sem qualquer critério ou avaliação posterior de seus resultados, facilitando a repetição de ações ineficazes;</w:t>
            </w:r>
          </w:p>
          <w:p w14:paraId="63E249CF" w14:textId="18D19B27" w:rsidR="00856379" w:rsidRPr="00813B31" w:rsidRDefault="00856379" w:rsidP="00190FB9">
            <w:pPr>
              <w:pStyle w:val="PargrafodaLista"/>
              <w:numPr>
                <w:ilvl w:val="0"/>
                <w:numId w:val="28"/>
              </w:numPr>
              <w:tabs>
                <w:tab w:val="left" w:pos="316"/>
              </w:tabs>
              <w:ind w:left="12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Desperdício de recursos públicos com ações educacionais;</w:t>
            </w:r>
          </w:p>
        </w:tc>
      </w:tr>
      <w:tr w:rsidR="00856379" w:rsidRPr="0049765A" w14:paraId="10C71DA0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2521229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Causas</w:t>
            </w:r>
          </w:p>
        </w:tc>
        <w:tc>
          <w:tcPr>
            <w:tcW w:w="14038" w:type="dxa"/>
            <w:gridSpan w:val="2"/>
          </w:tcPr>
          <w:p w14:paraId="0FEC0F18" w14:textId="77777777" w:rsidR="00813B31" w:rsidRPr="001B28FB" w:rsidRDefault="00813B31" w:rsidP="00190FB9">
            <w:pPr>
              <w:pStyle w:val="PargrafodaLista"/>
              <w:numPr>
                <w:ilvl w:val="0"/>
                <w:numId w:val="29"/>
              </w:numPr>
              <w:tabs>
                <w:tab w:val="left" w:pos="301"/>
              </w:tabs>
              <w:ind w:left="34" w:firstLine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cultura de avaliação das práticas de gestão de pessoas;</w:t>
            </w:r>
          </w:p>
          <w:p w14:paraId="6E0BC2A4" w14:textId="77777777" w:rsidR="00813B31" w:rsidRPr="001B28FB" w:rsidRDefault="00813B31" w:rsidP="00190FB9">
            <w:pPr>
              <w:pStyle w:val="PargrafodaLista"/>
              <w:numPr>
                <w:ilvl w:val="0"/>
                <w:numId w:val="29"/>
              </w:numPr>
              <w:tabs>
                <w:tab w:val="left" w:pos="301"/>
              </w:tabs>
              <w:ind w:left="34" w:firstLine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cultura de avaliação de ações de treinamento e desenvolvimento;</w:t>
            </w:r>
          </w:p>
          <w:p w14:paraId="5436ECE3" w14:textId="77777777" w:rsidR="00813B31" w:rsidRPr="001B28FB" w:rsidRDefault="00813B31" w:rsidP="00190FB9">
            <w:pPr>
              <w:pStyle w:val="PargrafodaLista"/>
              <w:numPr>
                <w:ilvl w:val="0"/>
                <w:numId w:val="29"/>
              </w:numPr>
              <w:tabs>
                <w:tab w:val="left" w:pos="301"/>
              </w:tabs>
              <w:ind w:left="34" w:firstLine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uma política estruturada de ações educacionais;</w:t>
            </w:r>
          </w:p>
          <w:p w14:paraId="5A2A9C1A" w14:textId="77777777" w:rsidR="00813B31" w:rsidRPr="001B28FB" w:rsidRDefault="00813B31" w:rsidP="00190FB9">
            <w:pPr>
              <w:pStyle w:val="PargrafodaLista"/>
              <w:numPr>
                <w:ilvl w:val="0"/>
                <w:numId w:val="29"/>
              </w:numPr>
              <w:tabs>
                <w:tab w:val="left" w:pos="301"/>
              </w:tabs>
              <w:ind w:left="34" w:firstLine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Percepção de que é desnecessário uma sólida formação de gestores;</w:t>
            </w:r>
          </w:p>
          <w:p w14:paraId="2FB370E8" w14:textId="77777777" w:rsidR="00813B31" w:rsidRPr="001B28FB" w:rsidRDefault="00813B31" w:rsidP="00190FB9">
            <w:pPr>
              <w:pStyle w:val="PargrafodaLista"/>
              <w:numPr>
                <w:ilvl w:val="0"/>
                <w:numId w:val="29"/>
              </w:numPr>
              <w:tabs>
                <w:tab w:val="left" w:pos="301"/>
              </w:tabs>
              <w:ind w:left="34" w:firstLine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Percepção de que gestores já estão prontos, pois possuem algo inato para o exercício desta atividade;</w:t>
            </w:r>
          </w:p>
          <w:p w14:paraId="518FB2B1" w14:textId="77777777" w:rsidR="00856379" w:rsidRPr="0049765A" w:rsidRDefault="00856379" w:rsidP="00856379">
            <w:pPr>
              <w:pStyle w:val="tabela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379" w:rsidRPr="0049765A" w14:paraId="0F2A0307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1C83720" w14:textId="77777777" w:rsidR="00856379" w:rsidRPr="0049765A" w:rsidRDefault="00856379" w:rsidP="0085637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73D37D91" w14:textId="77777777" w:rsidR="00813B31" w:rsidRPr="001B28FB" w:rsidRDefault="00813B31" w:rsidP="00190FB9">
            <w:pPr>
              <w:pStyle w:val="PargrafodaLista"/>
              <w:numPr>
                <w:ilvl w:val="0"/>
                <w:numId w:val="30"/>
              </w:numPr>
              <w:tabs>
                <w:tab w:val="left" w:pos="159"/>
              </w:tabs>
              <w:ind w:left="-125" w:firstLine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prestação de serviços públicos;</w:t>
            </w:r>
          </w:p>
          <w:p w14:paraId="13851DF6" w14:textId="77777777" w:rsidR="00813B31" w:rsidRPr="001B28FB" w:rsidRDefault="00813B31" w:rsidP="00190FB9">
            <w:pPr>
              <w:pStyle w:val="PargrafodaLista"/>
              <w:numPr>
                <w:ilvl w:val="0"/>
                <w:numId w:val="30"/>
              </w:numPr>
              <w:tabs>
                <w:tab w:val="left" w:pos="159"/>
              </w:tabs>
              <w:ind w:left="-125" w:firstLine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Qualidade inadequada da prestação de serviço públicos;</w:t>
            </w:r>
          </w:p>
          <w:p w14:paraId="74DB2AA0" w14:textId="77777777" w:rsidR="00813B31" w:rsidRPr="001B28FB" w:rsidRDefault="00813B31" w:rsidP="00190FB9">
            <w:pPr>
              <w:pStyle w:val="PargrafodaLista"/>
              <w:numPr>
                <w:ilvl w:val="0"/>
                <w:numId w:val="30"/>
              </w:numPr>
              <w:tabs>
                <w:tab w:val="left" w:pos="159"/>
              </w:tabs>
              <w:ind w:left="-125" w:firstLine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Desperdício de recursos públicos com servidores despreparados para a realização de atividades;</w:t>
            </w:r>
          </w:p>
          <w:p w14:paraId="16FF282D" w14:textId="77777777" w:rsidR="00813B31" w:rsidRPr="001B28FB" w:rsidRDefault="00813B31" w:rsidP="00190FB9">
            <w:pPr>
              <w:pStyle w:val="PargrafodaLista"/>
              <w:numPr>
                <w:ilvl w:val="0"/>
                <w:numId w:val="30"/>
              </w:numPr>
              <w:tabs>
                <w:tab w:val="left" w:pos="159"/>
              </w:tabs>
              <w:ind w:left="-125" w:firstLine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Desmotivação dos colaboradores;</w:t>
            </w:r>
          </w:p>
          <w:p w14:paraId="38F7A2B6" w14:textId="77777777" w:rsidR="00856379" w:rsidRPr="0049765A" w:rsidRDefault="00856379" w:rsidP="00856379">
            <w:pPr>
              <w:pStyle w:val="tabela3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BD625B" w14:textId="59C2CE07" w:rsidR="00010BC6" w:rsidRDefault="00010BC6" w:rsidP="00010BC6"/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010BC6" w:rsidRPr="0049765A" w14:paraId="3850BE5E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476DEB" w14:textId="076CEB52" w:rsidR="00010BC6" w:rsidRPr="0049765A" w:rsidRDefault="00813B31" w:rsidP="00813B31">
            <w:pPr>
              <w:jc w:val="center"/>
              <w:rPr>
                <w:bCs w:val="0"/>
                <w:sz w:val="28"/>
                <w:szCs w:val="28"/>
              </w:rPr>
            </w:pPr>
            <w:r w:rsidRPr="00813B31">
              <w:rPr>
                <w:bCs w:val="0"/>
                <w:sz w:val="28"/>
                <w:szCs w:val="28"/>
              </w:rPr>
              <w:t xml:space="preserve">4160. </w:t>
            </w:r>
            <w:r w:rsidR="004B6B7A">
              <w:rPr>
                <w:bCs w:val="0"/>
                <w:sz w:val="28"/>
                <w:szCs w:val="28"/>
              </w:rPr>
              <w:t>Desenvolver</w:t>
            </w:r>
            <w:r w:rsidRPr="00813B31">
              <w:rPr>
                <w:bCs w:val="0"/>
                <w:sz w:val="28"/>
                <w:szCs w:val="28"/>
              </w:rPr>
              <w:t xml:space="preserve"> e manter ambiente de trabalho positivo para o desempenho</w:t>
            </w:r>
            <w:r w:rsidR="00010BC6">
              <w:rPr>
                <w:bCs w:val="0"/>
                <w:sz w:val="28"/>
                <w:szCs w:val="28"/>
              </w:rPr>
              <w:t xml:space="preserve"> </w:t>
            </w:r>
          </w:p>
        </w:tc>
      </w:tr>
      <w:tr w:rsidR="00D23B8F" w:rsidRPr="0049765A" w14:paraId="55FBA2FA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73DF3B87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CB08C8" w:rsidRPr="0049765A" w14:paraId="03A836F3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1A83141" w14:textId="343C1F80" w:rsidR="00CB08C8" w:rsidRPr="0049765A" w:rsidRDefault="00CB08C8" w:rsidP="00CB08C8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1C765BB0" w14:textId="3A04D3D2" w:rsidR="00CB08C8" w:rsidRPr="0049765A" w:rsidRDefault="00CB08C8" w:rsidP="00CB08C8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43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CB08C8" w:rsidRPr="0049765A" w14:paraId="20648F3B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750AABE" w14:textId="16ADADD6" w:rsidR="00CB08C8" w:rsidRPr="0049765A" w:rsidRDefault="00CB08C8" w:rsidP="00CB08C8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1CB32A25" w14:textId="175FAD3F" w:rsidR="00CB08C8" w:rsidRPr="0049765A" w:rsidRDefault="00CB08C8" w:rsidP="00CB08C8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41</w:t>
            </w:r>
            <w:r>
              <w:t>6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44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CB08C8" w:rsidRPr="0049765A" w14:paraId="00A1B9AA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6CFD9A2B" w14:textId="503116C4" w:rsidR="00CB08C8" w:rsidRPr="0049765A" w:rsidRDefault="00CB08C8" w:rsidP="00CB08C8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07486D9C" w14:textId="06434BF3" w:rsidR="00CB08C8" w:rsidRPr="0049765A" w:rsidRDefault="00CB08C8" w:rsidP="00CB08C8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45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CB08C8" w:rsidRPr="0049765A" w14:paraId="4DB5AAAB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575C66E1" w14:textId="57304B01" w:rsidR="00CB08C8" w:rsidRPr="00BE261C" w:rsidRDefault="00CB08C8" w:rsidP="00CB08C8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0EE3A174" w14:textId="708463A0" w:rsidR="00CB08C8" w:rsidRPr="0049765A" w:rsidRDefault="00CB08C8" w:rsidP="00CB08C8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46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010BC6" w:rsidRPr="0049765A" w14:paraId="071B53DD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0CA3E881" w14:textId="77777777" w:rsidR="00010BC6" w:rsidRPr="0049765A" w:rsidRDefault="00010BC6" w:rsidP="00C9698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7B518E70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60090D52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5650F847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7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010BC6" w:rsidRPr="0049765A" w14:paraId="00DB7126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3E6D0533" w14:textId="77777777" w:rsidR="00010BC6" w:rsidRPr="0049765A" w:rsidRDefault="00010BC6" w:rsidP="00C96986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776D4D0A" w14:textId="77777777" w:rsidR="00010BC6" w:rsidRPr="0049765A" w:rsidRDefault="00010BC6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37317ED5" w14:textId="77777777" w:rsidR="00010BC6" w:rsidRPr="0049765A" w:rsidRDefault="00010BC6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813B31" w:rsidRPr="0049765A" w14:paraId="6AAD46F5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7D906204" w14:textId="77777777" w:rsidR="00813B31" w:rsidRPr="0049765A" w:rsidRDefault="00813B31" w:rsidP="00813B3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0541B17F" w14:textId="77777777" w:rsidR="00813B31" w:rsidRPr="007F0193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1.</w:t>
            </w:r>
            <w:r w:rsidRPr="007F0193">
              <w:rPr>
                <w:bCs/>
                <w:sz w:val="18"/>
                <w:szCs w:val="18"/>
              </w:rPr>
              <w:tab/>
              <w:t>Declaração de aderência à prática;</w:t>
            </w:r>
          </w:p>
          <w:p w14:paraId="4442FB80" w14:textId="77777777" w:rsidR="00813B31" w:rsidRPr="007F0193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 w:rsidRPr="007F0193">
              <w:rPr>
                <w:bCs/>
                <w:sz w:val="18"/>
                <w:szCs w:val="18"/>
              </w:rPr>
              <w:tab/>
              <w:t>Grau de aderência à prática:</w:t>
            </w:r>
          </w:p>
          <w:p w14:paraId="58B73756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2.1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7F0193">
              <w:rPr>
                <w:bCs/>
                <w:sz w:val="18"/>
                <w:szCs w:val="18"/>
              </w:rPr>
              <w:t>xistência de</w:t>
            </w:r>
            <w:r>
              <w:rPr>
                <w:bCs/>
                <w:sz w:val="18"/>
                <w:szCs w:val="18"/>
              </w:rPr>
              <w:t xml:space="preserve"> pesquisa periódica de clima organizacional, qualidade de vida ou satisfação com o trabalho;</w:t>
            </w:r>
          </w:p>
          <w:p w14:paraId="07D2D648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2.2. Normativo (ou documento orientador) contendo práticas de gestão de pessoas e/ou de gestão como: flexibilidade do cumprimento da jornada, incentivos para capacitação contínua, ambientes acessíveis e inclusivos, respeito a diversidade, dentre outros;</w:t>
            </w:r>
          </w:p>
          <w:p w14:paraId="3E733B2F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Existência de programa (s) de qualidade de vida no trabalho</w:t>
            </w:r>
            <w:r w:rsidRPr="007F0193">
              <w:rPr>
                <w:bCs/>
                <w:sz w:val="18"/>
                <w:szCs w:val="18"/>
              </w:rPr>
              <w:t>;</w:t>
            </w:r>
          </w:p>
          <w:p w14:paraId="65B2484C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Existência de programa de reconhecimento dos colaboradores e equipes com fundamento no desempenho apresentado;</w:t>
            </w:r>
          </w:p>
          <w:p w14:paraId="038C7DBB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P</w:t>
            </w:r>
            <w:r w:rsidRPr="000D689B">
              <w:rPr>
                <w:bCs/>
                <w:sz w:val="18"/>
                <w:szCs w:val="18"/>
              </w:rPr>
              <w:t>rocedimentos estruturados para identificar os motivos pessoais dos desligamentos voluntários</w:t>
            </w:r>
            <w:r>
              <w:rPr>
                <w:bCs/>
                <w:sz w:val="18"/>
                <w:szCs w:val="18"/>
              </w:rPr>
              <w:t>;</w:t>
            </w:r>
          </w:p>
          <w:p w14:paraId="270D41E5" w14:textId="1634FA24" w:rsidR="00813B31" w:rsidRPr="0049765A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sz w:val="18"/>
                <w:szCs w:val="18"/>
              </w:rPr>
              <w:t>6. P</w:t>
            </w:r>
            <w:r w:rsidRPr="000D689B">
              <w:rPr>
                <w:bCs/>
                <w:sz w:val="18"/>
                <w:szCs w:val="18"/>
              </w:rPr>
              <w:t>rocedimentos estruturados para identificar os motivos dos pedidos de movimentação interna dos colaboradores</w:t>
            </w:r>
            <w:r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6811" w:type="dxa"/>
          </w:tcPr>
          <w:p w14:paraId="2B12F1E1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Unidade de gestão de pessoas (recursos humanos) da organização;</w:t>
            </w:r>
          </w:p>
          <w:p w14:paraId="10D60F72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Relatório de pesquisa organizacional (clima, satisfação ou qualidade de vida)</w:t>
            </w:r>
          </w:p>
          <w:p w14:paraId="7F1B3F8F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Normativo (s) ou documento (s) contendo as práticas de gestão de pessoas da organização;</w:t>
            </w:r>
          </w:p>
          <w:p w14:paraId="5362452A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4.Normativo ou documento contendo práticas de gestão de pessoas;</w:t>
            </w:r>
          </w:p>
          <w:p w14:paraId="7C042B9B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Normativo ou documento contendo as diretrizes para adoção de ambientes físicos acessíveis e inclusivos para pessoas com deficiência;</w:t>
            </w:r>
          </w:p>
          <w:p w14:paraId="4709C0DC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Intranet da organização, informativos internos, guias, cartazes e vídeos de campanhas institucionais, disponibilização de links;</w:t>
            </w:r>
          </w:p>
          <w:p w14:paraId="5C3892F5" w14:textId="77777777" w:rsidR="00813B31" w:rsidRPr="00CB35FD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Entrevista com colaboradores sobre as práticas de gestão de pessoas da organização;</w:t>
            </w:r>
          </w:p>
          <w:p w14:paraId="016AB572" w14:textId="77777777" w:rsidR="00813B31" w:rsidRPr="00CB35FD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 Entrevista com gestores sobre as práticas de gestão de pessoas da organização;</w:t>
            </w:r>
          </w:p>
          <w:p w14:paraId="42A5B8BF" w14:textId="77777777" w:rsidR="00813B31" w:rsidRPr="0049765A" w:rsidRDefault="00813B31" w:rsidP="00813B31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13B31" w:rsidRPr="0049765A" w14:paraId="39FC35F4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4882176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1CF8C461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Analisar se há as práticas incluídas na questão, por meio das fontes de informação;</w:t>
            </w:r>
          </w:p>
          <w:p w14:paraId="0E92707E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Verificar se há colaboradores ou unidades formalmente responsáveis pelas práticas de gestão de pessoas incluídas na questão;</w:t>
            </w:r>
          </w:p>
          <w:p w14:paraId="22F24E8B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3. Colher informações em amostra de colaboradores sobre a existência das práticas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44BBE9E3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Colher informações dos objetivos do programa (s) de qualidade de vida e indicadores de avaliação dos resultados</w:t>
            </w:r>
            <w:r w:rsidRPr="00C40A2B">
              <w:rPr>
                <w:bCs/>
                <w:sz w:val="18"/>
                <w:szCs w:val="18"/>
              </w:rPr>
              <w:t>;</w:t>
            </w:r>
            <w:r w:rsidRPr="007F283C">
              <w:rPr>
                <w:bCs/>
                <w:sz w:val="18"/>
                <w:szCs w:val="18"/>
              </w:rPr>
              <w:t xml:space="preserve"> </w:t>
            </w:r>
          </w:p>
          <w:p w14:paraId="45787A64" w14:textId="78087690" w:rsidR="00813B31" w:rsidRPr="0049765A" w:rsidRDefault="00813B31" w:rsidP="00813B31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4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</w:t>
            </w:r>
            <w:r w:rsidRPr="007F283C">
              <w:t xml:space="preserve">Confrontar as informações obtidas </w:t>
            </w:r>
            <w:r>
              <w:t>nas</w:t>
            </w:r>
            <w:r w:rsidRPr="007F283C">
              <w:t xml:space="preserve"> entrevistas</w:t>
            </w:r>
            <w:r>
              <w:t xml:space="preserve"> com a </w:t>
            </w:r>
            <w:r w:rsidRPr="007F283C">
              <w:t xml:space="preserve">análise documental para avaliar o nível de </w:t>
            </w:r>
            <w:r>
              <w:t>adoção</w:t>
            </w:r>
            <w:r w:rsidRPr="007F283C">
              <w:t xml:space="preserve"> </w:t>
            </w:r>
            <w:r>
              <w:t>da prática.</w:t>
            </w:r>
          </w:p>
        </w:tc>
      </w:tr>
      <w:tr w:rsidR="00813B31" w:rsidRPr="0049765A" w14:paraId="75C641BF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BAEB380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O que a análise vai permitir dizer</w:t>
            </w:r>
          </w:p>
        </w:tc>
        <w:tc>
          <w:tcPr>
            <w:tcW w:w="14038" w:type="dxa"/>
            <w:gridSpan w:val="2"/>
          </w:tcPr>
          <w:p w14:paraId="09BE024A" w14:textId="77777777" w:rsidR="00813B31" w:rsidRPr="001B28FB" w:rsidRDefault="00813B31" w:rsidP="00190FB9">
            <w:pPr>
              <w:pStyle w:val="PargrafodaLista"/>
              <w:numPr>
                <w:ilvl w:val="0"/>
                <w:numId w:val="31"/>
              </w:numPr>
              <w:tabs>
                <w:tab w:val="left" w:pos="65"/>
                <w:tab w:val="left" w:pos="190"/>
              </w:tabs>
              <w:ind w:left="0" w:right="-14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596A87E1" w14:textId="77777777" w:rsidR="00813B31" w:rsidRPr="001B28FB" w:rsidRDefault="00813B31" w:rsidP="00190FB9">
            <w:pPr>
              <w:pStyle w:val="PargrafodaLista"/>
              <w:numPr>
                <w:ilvl w:val="0"/>
                <w:numId w:val="31"/>
              </w:numPr>
              <w:tabs>
                <w:tab w:val="left" w:pos="65"/>
                <w:tab w:val="left" w:pos="190"/>
              </w:tabs>
              <w:ind w:left="0" w:right="-14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Se a organização avalia aspectos do ambiente de trabalho que influenciam no desempenho individual;</w:t>
            </w:r>
          </w:p>
          <w:p w14:paraId="66EBA903" w14:textId="77777777" w:rsidR="00813B31" w:rsidRDefault="00813B31" w:rsidP="00190FB9">
            <w:pPr>
              <w:pStyle w:val="PargrafodaLista"/>
              <w:numPr>
                <w:ilvl w:val="0"/>
                <w:numId w:val="31"/>
              </w:numPr>
              <w:tabs>
                <w:tab w:val="left" w:pos="65"/>
                <w:tab w:val="left" w:pos="190"/>
              </w:tabs>
              <w:ind w:left="0" w:right="-14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possui programa (s) de qualidade de vida no trabalho;</w:t>
            </w:r>
          </w:p>
          <w:p w14:paraId="79BFD5F7" w14:textId="77777777" w:rsidR="00813B31" w:rsidRDefault="00813B31" w:rsidP="00190FB9">
            <w:pPr>
              <w:pStyle w:val="PargrafodaLista"/>
              <w:numPr>
                <w:ilvl w:val="0"/>
                <w:numId w:val="31"/>
              </w:numPr>
              <w:tabs>
                <w:tab w:val="left" w:pos="65"/>
                <w:tab w:val="left" w:pos="190"/>
              </w:tabs>
              <w:ind w:left="0" w:right="-14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reconhece os colaboradores com fundamento no desempenho apresentado;</w:t>
            </w:r>
          </w:p>
          <w:p w14:paraId="4F806AED" w14:textId="77777777" w:rsidR="00813B31" w:rsidRPr="00746420" w:rsidRDefault="00813B31" w:rsidP="00190FB9">
            <w:pPr>
              <w:pStyle w:val="PargrafodaLista"/>
              <w:numPr>
                <w:ilvl w:val="0"/>
                <w:numId w:val="31"/>
              </w:numPr>
              <w:tabs>
                <w:tab w:val="left" w:pos="65"/>
                <w:tab w:val="left" w:pos="190"/>
              </w:tabs>
              <w:ind w:left="0" w:right="-14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os motivos de desligamentos e movimentações internas são avaliados;</w:t>
            </w:r>
          </w:p>
          <w:p w14:paraId="1828F185" w14:textId="77777777" w:rsidR="00813B31" w:rsidRPr="0049765A" w:rsidRDefault="00813B31" w:rsidP="00813B31">
            <w:pPr>
              <w:pStyle w:val="tabela-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3B31" w:rsidRPr="0049765A" w14:paraId="7B06CFAC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51D532B3" w14:textId="77777777" w:rsidR="00813B31" w:rsidRPr="0049765A" w:rsidRDefault="00813B31" w:rsidP="00813B31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813B31" w:rsidRPr="0049765A" w14:paraId="598E8A36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F59E0BC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31638A06" w14:textId="77777777" w:rsidR="00813B31" w:rsidRPr="001B28FB" w:rsidRDefault="00813B31" w:rsidP="00190FB9">
            <w:pPr>
              <w:pStyle w:val="PargrafodaLista"/>
              <w:numPr>
                <w:ilvl w:val="0"/>
                <w:numId w:val="32"/>
              </w:numPr>
              <w:tabs>
                <w:tab w:val="left" w:pos="235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avaliação de aspectos do ambiente de trabalho que influenciam no desempenho dos trabalhadores;</w:t>
            </w:r>
          </w:p>
          <w:p w14:paraId="52B2CCBD" w14:textId="77777777" w:rsidR="00813B31" w:rsidRDefault="00813B31" w:rsidP="00190FB9">
            <w:pPr>
              <w:numPr>
                <w:ilvl w:val="0"/>
                <w:numId w:val="32"/>
              </w:numPr>
              <w:tabs>
                <w:tab w:val="left" w:pos="235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Ausência de reconhecimento por resultados obtidos ou desempenho apresentado, com influência na motivação dos colaboradores;</w:t>
            </w:r>
          </w:p>
          <w:p w14:paraId="30655038" w14:textId="11B5941E" w:rsidR="00813B31" w:rsidRDefault="00813B31" w:rsidP="00190FB9">
            <w:pPr>
              <w:numPr>
                <w:ilvl w:val="0"/>
                <w:numId w:val="32"/>
              </w:numPr>
              <w:tabs>
                <w:tab w:val="left" w:pos="235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Aumento na quantidade de licenças por motivo de saúde física dos colaboradores devido às condições de trabalho;</w:t>
            </w:r>
          </w:p>
          <w:p w14:paraId="460F71D3" w14:textId="77887493" w:rsidR="00813B31" w:rsidRPr="00813B31" w:rsidRDefault="00813B31" w:rsidP="00190FB9">
            <w:pPr>
              <w:numPr>
                <w:ilvl w:val="0"/>
                <w:numId w:val="32"/>
              </w:numPr>
              <w:tabs>
                <w:tab w:val="left" w:pos="235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Aumento na quantidade de licenças saúde por motivos de saúde psicológica, devido às condições de trabalho;</w:t>
            </w:r>
          </w:p>
        </w:tc>
      </w:tr>
      <w:tr w:rsidR="00813B31" w:rsidRPr="0049765A" w14:paraId="2CE203D6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C591C4C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8" w:type="dxa"/>
            <w:gridSpan w:val="2"/>
          </w:tcPr>
          <w:p w14:paraId="2DB4E9E8" w14:textId="77777777" w:rsidR="00813B31" w:rsidRPr="001B28FB" w:rsidRDefault="00813B31" w:rsidP="00190FB9">
            <w:pPr>
              <w:pStyle w:val="PargrafodaLista"/>
              <w:numPr>
                <w:ilvl w:val="0"/>
                <w:numId w:val="33"/>
              </w:numPr>
              <w:tabs>
                <w:tab w:val="left" w:pos="271"/>
              </w:tabs>
              <w:ind w:left="0"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cultura de avaliação de políticas e práticas de gestão de pessoas;</w:t>
            </w:r>
          </w:p>
          <w:p w14:paraId="107E2321" w14:textId="77777777" w:rsidR="00813B31" w:rsidRDefault="00813B31" w:rsidP="00813B31">
            <w:pPr>
              <w:tabs>
                <w:tab w:val="left" w:pos="271"/>
              </w:tabs>
              <w:ind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Ausência de uma cultura de avaliação de aspectos do ambiente de trabalho que influenciam o desempenho do trabalhador;</w:t>
            </w:r>
          </w:p>
          <w:p w14:paraId="52166528" w14:textId="77777777" w:rsidR="00813B31" w:rsidRDefault="00813B31" w:rsidP="00190FB9">
            <w:pPr>
              <w:numPr>
                <w:ilvl w:val="0"/>
                <w:numId w:val="26"/>
              </w:numPr>
              <w:tabs>
                <w:tab w:val="left" w:pos="271"/>
              </w:tabs>
              <w:ind w:left="0"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Foco das práticas de gestão de pessoas apenas em aspectos legais; </w:t>
            </w:r>
          </w:p>
          <w:p w14:paraId="403383E7" w14:textId="77777777" w:rsidR="00813B31" w:rsidRDefault="00813B31" w:rsidP="00190FB9">
            <w:pPr>
              <w:numPr>
                <w:ilvl w:val="0"/>
                <w:numId w:val="26"/>
              </w:numPr>
              <w:tabs>
                <w:tab w:val="left" w:pos="271"/>
              </w:tabs>
              <w:ind w:left="0"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Ausência de práticas de reconhecimento de desempenho não financeiras;</w:t>
            </w:r>
          </w:p>
          <w:p w14:paraId="1357FCA1" w14:textId="77777777" w:rsidR="00813B31" w:rsidRDefault="00813B31" w:rsidP="00190FB9">
            <w:pPr>
              <w:numPr>
                <w:ilvl w:val="0"/>
                <w:numId w:val="26"/>
              </w:numPr>
              <w:tabs>
                <w:tab w:val="left" w:pos="271"/>
              </w:tabs>
              <w:ind w:left="0"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Ausência de cuidado preventivo da saúde física dos colaboradores;</w:t>
            </w:r>
          </w:p>
          <w:p w14:paraId="31835972" w14:textId="262F4452" w:rsidR="00813B31" w:rsidRDefault="00813B31" w:rsidP="00190FB9">
            <w:pPr>
              <w:numPr>
                <w:ilvl w:val="0"/>
                <w:numId w:val="26"/>
              </w:numPr>
              <w:tabs>
                <w:tab w:val="left" w:pos="271"/>
              </w:tabs>
              <w:ind w:left="0"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Ausência de cuidado preventivo da saúde psicológica dos colaboradores;</w:t>
            </w:r>
          </w:p>
          <w:p w14:paraId="119F71EB" w14:textId="44695AEC" w:rsidR="00813B31" w:rsidRPr="00813B31" w:rsidRDefault="00813B31" w:rsidP="00190FB9">
            <w:pPr>
              <w:numPr>
                <w:ilvl w:val="0"/>
                <w:numId w:val="26"/>
              </w:numPr>
              <w:tabs>
                <w:tab w:val="left" w:pos="271"/>
              </w:tabs>
              <w:ind w:left="0" w:hanging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Desconhecimento do impacto de aspectos do ambiente de trabalho na saúde física e psicológica do trabalhador;</w:t>
            </w:r>
          </w:p>
        </w:tc>
      </w:tr>
      <w:tr w:rsidR="00813B31" w:rsidRPr="0049765A" w14:paraId="43C5BB5B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5B9FCCF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3D7EEB39" w14:textId="77777777" w:rsidR="00813B31" w:rsidRPr="001B28FB" w:rsidRDefault="00813B31" w:rsidP="00190FB9">
            <w:pPr>
              <w:pStyle w:val="PargrafodaLista"/>
              <w:numPr>
                <w:ilvl w:val="0"/>
                <w:numId w:val="34"/>
              </w:numPr>
              <w:tabs>
                <w:tab w:val="left" w:pos="256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da prestação de serviços públicos para a sociedade devido ao número insuficiente de colaboradores;</w:t>
            </w:r>
          </w:p>
          <w:p w14:paraId="4912B383" w14:textId="77777777" w:rsidR="00813B31" w:rsidRDefault="00813B31" w:rsidP="00190FB9">
            <w:pPr>
              <w:numPr>
                <w:ilvl w:val="0"/>
                <w:numId w:val="34"/>
              </w:numPr>
              <w:tabs>
                <w:tab w:val="left" w:pos="256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Qualidade inadequada da prestação de serviço públicos devido ao número insuficiente de trabalhadores;</w:t>
            </w:r>
          </w:p>
          <w:p w14:paraId="6D7D7F34" w14:textId="77777777" w:rsidR="00813B31" w:rsidRDefault="00813B31" w:rsidP="00190FB9">
            <w:pPr>
              <w:numPr>
                <w:ilvl w:val="0"/>
                <w:numId w:val="34"/>
              </w:numPr>
              <w:tabs>
                <w:tab w:val="left" w:pos="256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Desperdício de recursos públicos por falta de prevenção de licenças saúde;</w:t>
            </w:r>
          </w:p>
          <w:p w14:paraId="0285ED33" w14:textId="77777777" w:rsidR="00813B31" w:rsidRDefault="00813B31" w:rsidP="00190FB9">
            <w:pPr>
              <w:numPr>
                <w:ilvl w:val="0"/>
                <w:numId w:val="34"/>
              </w:numPr>
              <w:tabs>
                <w:tab w:val="left" w:pos="256"/>
              </w:tabs>
              <w:ind w:left="0" w:hanging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Desmotivação dos colaboradores por falta de reconhecimento do efetivo desempenho ou por atingimento de resultados;</w:t>
            </w:r>
          </w:p>
          <w:p w14:paraId="7B2489C1" w14:textId="77777777" w:rsidR="00813B31" w:rsidRPr="0049765A" w:rsidRDefault="00813B31" w:rsidP="00813B31">
            <w:pPr>
              <w:pStyle w:val="tabela3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66BC02" w14:textId="50368248" w:rsidR="00010BC6" w:rsidRDefault="00010BC6" w:rsidP="00010BC6"/>
    <w:tbl>
      <w:tblPr>
        <w:tblStyle w:val="TabeladeGrade5Escura-nfase1"/>
        <w:tblW w:w="15618" w:type="dxa"/>
        <w:tblInd w:w="-2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37"/>
        <w:gridCol w:w="18"/>
        <w:gridCol w:w="7229"/>
        <w:gridCol w:w="6813"/>
      </w:tblGrid>
      <w:tr w:rsidR="00813B31" w:rsidRPr="0049765A" w14:paraId="1E7A68B4" w14:textId="77777777" w:rsidTr="0040378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D26506" w14:textId="6E7DBC95" w:rsidR="00813B31" w:rsidRPr="0049765A" w:rsidRDefault="00813B31" w:rsidP="00813B31">
            <w:pPr>
              <w:jc w:val="center"/>
              <w:rPr>
                <w:bCs w:val="0"/>
                <w:sz w:val="28"/>
                <w:szCs w:val="28"/>
              </w:rPr>
            </w:pPr>
            <w:r w:rsidRPr="00813B31">
              <w:rPr>
                <w:bCs w:val="0"/>
                <w:sz w:val="28"/>
                <w:szCs w:val="28"/>
              </w:rPr>
              <w:t>4170. Gerir o desempenho dos colaboradores e dos gestores</w:t>
            </w:r>
            <w:r>
              <w:rPr>
                <w:bCs w:val="0"/>
                <w:sz w:val="28"/>
                <w:szCs w:val="28"/>
              </w:rPr>
              <w:t xml:space="preserve"> </w:t>
            </w:r>
          </w:p>
        </w:tc>
      </w:tr>
      <w:tr w:rsidR="00D23B8F" w:rsidRPr="0049765A" w14:paraId="417079BD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3AB4B42A" w14:textId="77777777" w:rsidR="00D23B8F" w:rsidRPr="0049765A" w:rsidRDefault="00D23B8F" w:rsidP="000971F4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10322B" w:rsidRPr="0049765A" w14:paraId="0FFA3786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2FB1045" w14:textId="59AD9A26" w:rsidR="0010322B" w:rsidRPr="0049765A" w:rsidRDefault="0010322B" w:rsidP="0010322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4038" w:type="dxa"/>
            <w:gridSpan w:val="2"/>
          </w:tcPr>
          <w:p w14:paraId="44ABDAEB" w14:textId="2C3ECC35" w:rsidR="0010322B" w:rsidRPr="0049765A" w:rsidRDefault="0010322B" w:rsidP="0010322B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4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10322B" w:rsidRPr="0049765A" w14:paraId="1593DC07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D30D478" w14:textId="55B5D4DF" w:rsidR="0010322B" w:rsidRPr="0049765A" w:rsidRDefault="0010322B" w:rsidP="0010322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4038" w:type="dxa"/>
            <w:gridSpan w:val="2"/>
          </w:tcPr>
          <w:p w14:paraId="2553A955" w14:textId="00785F8B" w:rsidR="0010322B" w:rsidRPr="0049765A" w:rsidRDefault="0010322B" w:rsidP="0010322B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41</w:t>
            </w:r>
            <w:r>
              <w:t>7</w:t>
            </w:r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4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10322B" w:rsidRPr="0049765A" w14:paraId="32C9AB42" w14:textId="77777777" w:rsidTr="00403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182F19C7" w14:textId="015BFCDC" w:rsidR="0010322B" w:rsidRPr="0049765A" w:rsidRDefault="0010322B" w:rsidP="0010322B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4038" w:type="dxa"/>
            <w:gridSpan w:val="2"/>
          </w:tcPr>
          <w:p w14:paraId="33BE9E3F" w14:textId="41004123" w:rsidR="0010322B" w:rsidRPr="0049765A" w:rsidRDefault="0010322B" w:rsidP="0010322B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5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10322B" w:rsidRPr="0049765A" w14:paraId="56BA206E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gridSpan w:val="3"/>
          </w:tcPr>
          <w:p w14:paraId="7DBBCAAE" w14:textId="5AC22B35" w:rsidR="0010322B" w:rsidRPr="00BE261C" w:rsidRDefault="0010322B" w:rsidP="0010322B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4038" w:type="dxa"/>
            <w:gridSpan w:val="2"/>
          </w:tcPr>
          <w:p w14:paraId="285B6EE5" w14:textId="3D4E3A36" w:rsidR="0010322B" w:rsidRPr="0049765A" w:rsidRDefault="0010322B" w:rsidP="0010322B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51" w:history="1">
              <w:r w:rsidRPr="003C3E90">
                <w:rPr>
                  <w:rStyle w:val="Hyperlink"/>
                  <w:color w:val="FF0000"/>
                </w:rPr>
                <w:t>LINK PARA O DO</w:t>
              </w:r>
              <w:r w:rsidRPr="000B4754">
                <w:rPr>
                  <w:rStyle w:val="Hyperlink"/>
                  <w:bCs w:val="0"/>
                  <w:color w:val="FF0000"/>
                </w:rPr>
                <w:t>CUMENTO</w:t>
              </w:r>
            </w:hyperlink>
            <w:r w:rsidRPr="000B4754">
              <w:rPr>
                <w:rStyle w:val="Hyperlink"/>
                <w:color w:val="FF0000"/>
              </w:rPr>
              <w:t>)</w:t>
            </w:r>
          </w:p>
        </w:tc>
      </w:tr>
      <w:tr w:rsidR="00813B31" w:rsidRPr="0049765A" w14:paraId="449B10F0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590F8CD8" w14:textId="77777777" w:rsidR="00813B31" w:rsidRPr="0049765A" w:rsidRDefault="00813B31" w:rsidP="00C96986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403784" w:rsidRPr="0049765A" w14:paraId="2B9475AB" w14:textId="77777777" w:rsidTr="0040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2"/>
          </w:tcPr>
          <w:p w14:paraId="2B99640B" w14:textId="77777777" w:rsidR="00403784" w:rsidRPr="0049765A" w:rsidRDefault="00403784" w:rsidP="0084067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4056" w:type="dxa"/>
            <w:gridSpan w:val="3"/>
          </w:tcPr>
          <w:p w14:paraId="369FCD51" w14:textId="77777777" w:rsidR="00403784" w:rsidRPr="0049765A" w:rsidRDefault="00403784" w:rsidP="00840670">
            <w:pPr>
              <w:pStyle w:val="tabela"/>
              <w:numPr>
                <w:ilvl w:val="0"/>
                <w:numId w:val="0"/>
              </w:numPr>
              <w:ind w:left="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813B31" w:rsidRPr="0049765A" w14:paraId="7735D096" w14:textId="77777777" w:rsidTr="00403784">
        <w:trPr>
          <w:gridBefore w:val="1"/>
          <w:wBefore w:w="20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0BE59232" w14:textId="77777777" w:rsidR="00813B31" w:rsidRPr="0049765A" w:rsidRDefault="00813B31" w:rsidP="00C96986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7227" w:type="dxa"/>
          </w:tcPr>
          <w:p w14:paraId="012634D3" w14:textId="77777777" w:rsidR="00813B31" w:rsidRPr="0049765A" w:rsidRDefault="00813B31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11" w:type="dxa"/>
          </w:tcPr>
          <w:p w14:paraId="31C54005" w14:textId="77777777" w:rsidR="00813B31" w:rsidRPr="0049765A" w:rsidRDefault="00813B31" w:rsidP="00C96986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813B31" w:rsidRPr="0049765A" w14:paraId="77ED6EA3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66900EDA" w14:textId="77777777" w:rsidR="00813B31" w:rsidRPr="0049765A" w:rsidRDefault="00813B31" w:rsidP="00813B3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1F65AC89" w14:textId="77777777" w:rsidR="00813B31" w:rsidRPr="007F0193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1.</w:t>
            </w:r>
            <w:r w:rsidRPr="007F0193">
              <w:rPr>
                <w:bCs/>
                <w:sz w:val="18"/>
                <w:szCs w:val="18"/>
              </w:rPr>
              <w:tab/>
              <w:t>Declaração de aderência à prática;</w:t>
            </w:r>
          </w:p>
          <w:p w14:paraId="1A98D4D8" w14:textId="77777777" w:rsidR="00813B31" w:rsidRPr="007F0193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</w:t>
            </w:r>
            <w:r w:rsidRPr="007F0193">
              <w:rPr>
                <w:bCs/>
                <w:sz w:val="18"/>
                <w:szCs w:val="18"/>
              </w:rPr>
              <w:tab/>
              <w:t>Grau de aderência à prática:</w:t>
            </w:r>
          </w:p>
          <w:p w14:paraId="742A2A79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F0193">
              <w:rPr>
                <w:bCs/>
                <w:sz w:val="18"/>
                <w:szCs w:val="18"/>
              </w:rPr>
              <w:t>2.1</w:t>
            </w:r>
            <w:r>
              <w:rPr>
                <w:bCs/>
                <w:sz w:val="18"/>
                <w:szCs w:val="18"/>
              </w:rPr>
              <w:t>. Normativo (ou documento orientador) que trate da avaliação de desempenho dos colaboradores;</w:t>
            </w:r>
          </w:p>
          <w:p w14:paraId="10AC5327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Procedimento de avaliação de desempenho dos colaboradores, contendo:</w:t>
            </w:r>
          </w:p>
          <w:p w14:paraId="3DFEC7EC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3.1. Avaliação formal, com atribuição de nota ou conceito;</w:t>
            </w:r>
          </w:p>
          <w:p w14:paraId="724890E2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3.2. Critérios de avaliação baseado em metas estabelecidas previamente;</w:t>
            </w:r>
          </w:p>
          <w:p w14:paraId="64EB1A5F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 Encontro entre o avaliador e o colaborador durante o ciclo avaliativo;</w:t>
            </w:r>
          </w:p>
          <w:p w14:paraId="2A5F9A7C" w14:textId="77777777" w:rsidR="00813B31" w:rsidRDefault="00813B31" w:rsidP="00813B31">
            <w:pPr>
              <w:pStyle w:val="PargrafodaLista"/>
              <w:tabs>
                <w:tab w:val="left" w:pos="78"/>
              </w:tabs>
              <w:ind w:lef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3.4. Identificação das necessidades individuais de capacitação durante a avaliação de desempenho;</w:t>
            </w:r>
          </w:p>
          <w:p w14:paraId="36450389" w14:textId="643470DB" w:rsidR="00813B31" w:rsidRPr="00813B31" w:rsidRDefault="00813B31" w:rsidP="00813B31">
            <w:pPr>
              <w:tabs>
                <w:tab w:val="left" w:pos="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11" w:type="dxa"/>
          </w:tcPr>
          <w:p w14:paraId="7EF9D8F1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 Unidade de gestão de pessoas (recursos humanos) da organização;</w:t>
            </w:r>
          </w:p>
          <w:p w14:paraId="5204A3C4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Normativo (ou documento orientador) contendo o processo de avaliação de desempenho;</w:t>
            </w:r>
          </w:p>
          <w:p w14:paraId="170B66C1" w14:textId="77777777" w:rsidR="00813B31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Intranet da organização, informativos internos, guias, cartazes e vídeos de campanhas institucionais, com disponibilização de links;</w:t>
            </w:r>
          </w:p>
          <w:p w14:paraId="2B71B7B5" w14:textId="77777777" w:rsidR="00813B31" w:rsidRPr="00CB35FD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4. Entrevista com colaboradores sobre a avaliação de desempenho;</w:t>
            </w:r>
          </w:p>
          <w:p w14:paraId="44A15A11" w14:textId="77777777" w:rsidR="00813B31" w:rsidRPr="00CB35FD" w:rsidRDefault="00813B31" w:rsidP="0081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Entrevista com gestores sobre a avaliação de desempenho;</w:t>
            </w:r>
          </w:p>
          <w:p w14:paraId="0C6ACAA9" w14:textId="77777777" w:rsidR="00813B31" w:rsidRPr="0049765A" w:rsidRDefault="00813B31" w:rsidP="00813B31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13B31" w:rsidRPr="0049765A" w14:paraId="7663DEC2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ABA5AB9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4038" w:type="dxa"/>
            <w:gridSpan w:val="2"/>
          </w:tcPr>
          <w:p w14:paraId="3C20317D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Analisar se há avaliação de desempenho, por meio das fontes de informação;</w:t>
            </w:r>
          </w:p>
          <w:p w14:paraId="3A1752E4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Verificar se a organização possui normativo de regência (Lei, Resolução, </w:t>
            </w:r>
            <w:proofErr w:type="gramStart"/>
            <w:r>
              <w:rPr>
                <w:bCs/>
                <w:sz w:val="18"/>
                <w:szCs w:val="18"/>
              </w:rPr>
              <w:t>Portaria, etc.</w:t>
            </w:r>
            <w:proofErr w:type="gramEnd"/>
            <w:r>
              <w:rPr>
                <w:bCs/>
                <w:sz w:val="18"/>
                <w:szCs w:val="18"/>
              </w:rPr>
              <w:t>) sobre a avaliação de desempenho;</w:t>
            </w:r>
          </w:p>
          <w:p w14:paraId="2BD3BD6F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Verificar se o normativo de regência (ou equivalente) estabelece o ciclo de avaliação de desempenho;</w:t>
            </w:r>
          </w:p>
          <w:p w14:paraId="75172589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Colher informações em amostra de colaboradores sobre a existência e a forma que a avaliação de desempenho é implementada na organização</w:t>
            </w:r>
            <w:r w:rsidRPr="00C40A2B">
              <w:rPr>
                <w:bCs/>
                <w:sz w:val="18"/>
                <w:szCs w:val="18"/>
              </w:rPr>
              <w:t>;</w:t>
            </w:r>
          </w:p>
          <w:p w14:paraId="1407ED49" w14:textId="77777777" w:rsidR="00813B31" w:rsidRDefault="00813B31" w:rsidP="00813B31">
            <w:pPr>
              <w:pStyle w:val="PargrafodaLista"/>
              <w:tabs>
                <w:tab w:val="left" w:pos="192"/>
              </w:tabs>
              <w:ind w:left="-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 Colher informações em amostra de gestores sobre a existência e a forma que a avaliação de desempenho é implementada na organização</w:t>
            </w:r>
            <w:r w:rsidRPr="00C40A2B">
              <w:rPr>
                <w:bCs/>
                <w:sz w:val="18"/>
                <w:szCs w:val="18"/>
              </w:rPr>
              <w:t>;</w:t>
            </w:r>
            <w:r w:rsidRPr="007F283C">
              <w:rPr>
                <w:bCs/>
                <w:sz w:val="18"/>
                <w:szCs w:val="18"/>
              </w:rPr>
              <w:t xml:space="preserve"> </w:t>
            </w:r>
          </w:p>
          <w:p w14:paraId="02F1194A" w14:textId="0F26CE62" w:rsidR="00813B31" w:rsidRPr="0049765A" w:rsidRDefault="00813B31" w:rsidP="00813B31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4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 </w:t>
            </w:r>
            <w:r w:rsidRPr="007F283C">
              <w:t xml:space="preserve">Confrontar as informações obtidas </w:t>
            </w:r>
            <w:r>
              <w:t>nas</w:t>
            </w:r>
            <w:r w:rsidRPr="007F283C">
              <w:t xml:space="preserve"> entrevistas</w:t>
            </w:r>
            <w:r>
              <w:t xml:space="preserve"> com a </w:t>
            </w:r>
            <w:r w:rsidRPr="007F283C">
              <w:t xml:space="preserve">análise documental para avaliar o nível de </w:t>
            </w:r>
            <w:r>
              <w:t>adoção</w:t>
            </w:r>
            <w:r w:rsidRPr="007F283C">
              <w:t xml:space="preserve"> </w:t>
            </w:r>
            <w:r>
              <w:t>da prática.</w:t>
            </w:r>
          </w:p>
        </w:tc>
      </w:tr>
      <w:tr w:rsidR="00813B31" w:rsidRPr="0049765A" w14:paraId="0CC22162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0659F21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4038" w:type="dxa"/>
            <w:gridSpan w:val="2"/>
          </w:tcPr>
          <w:p w14:paraId="46F84E81" w14:textId="77777777" w:rsidR="00813B31" w:rsidRPr="001B28FB" w:rsidRDefault="00813B31" w:rsidP="00190FB9">
            <w:pPr>
              <w:pStyle w:val="PargrafodaLista"/>
              <w:numPr>
                <w:ilvl w:val="0"/>
                <w:numId w:val="35"/>
              </w:numPr>
              <w:tabs>
                <w:tab w:val="left" w:pos="65"/>
                <w:tab w:val="left" w:pos="190"/>
              </w:tabs>
              <w:ind w:left="22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Se o grau declarado de implementação da prática é real e possíveis lacunas na implementação;</w:t>
            </w:r>
          </w:p>
          <w:p w14:paraId="3EE875A4" w14:textId="77777777" w:rsidR="00813B31" w:rsidRDefault="00813B31" w:rsidP="00190FB9">
            <w:pPr>
              <w:pStyle w:val="PargrafodaLista"/>
              <w:numPr>
                <w:ilvl w:val="0"/>
                <w:numId w:val="35"/>
              </w:numPr>
              <w:tabs>
                <w:tab w:val="left" w:pos="65"/>
                <w:tab w:val="left" w:pos="190"/>
              </w:tabs>
              <w:ind w:left="22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organização gerencia o desempenho dos colaboradores;</w:t>
            </w:r>
          </w:p>
          <w:p w14:paraId="76F5F90E" w14:textId="77777777" w:rsidR="00813B31" w:rsidRDefault="00813B31" w:rsidP="00190FB9">
            <w:pPr>
              <w:pStyle w:val="PargrafodaLista"/>
              <w:numPr>
                <w:ilvl w:val="0"/>
                <w:numId w:val="35"/>
              </w:numPr>
              <w:tabs>
                <w:tab w:val="left" w:pos="65"/>
                <w:tab w:val="left" w:pos="190"/>
              </w:tabs>
              <w:ind w:left="22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avaliação de desempenho possui como critério o alcance de metas previamente acordadas;</w:t>
            </w:r>
          </w:p>
          <w:p w14:paraId="55607E2D" w14:textId="25C3F87C" w:rsidR="00813B31" w:rsidRDefault="00813B31" w:rsidP="00190FB9">
            <w:pPr>
              <w:pStyle w:val="PargrafodaLista"/>
              <w:numPr>
                <w:ilvl w:val="0"/>
                <w:numId w:val="35"/>
              </w:numPr>
              <w:tabs>
                <w:tab w:val="left" w:pos="65"/>
                <w:tab w:val="left" w:pos="190"/>
              </w:tabs>
              <w:ind w:left="22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os critérios da avaliação são previamente discutidos;</w:t>
            </w:r>
          </w:p>
          <w:p w14:paraId="153AD320" w14:textId="5D4AEC1C" w:rsidR="00813B31" w:rsidRPr="00813B31" w:rsidRDefault="00813B31" w:rsidP="00190FB9">
            <w:pPr>
              <w:pStyle w:val="PargrafodaLista"/>
              <w:numPr>
                <w:ilvl w:val="0"/>
                <w:numId w:val="35"/>
              </w:numPr>
              <w:tabs>
                <w:tab w:val="left" w:pos="65"/>
                <w:tab w:val="left" w:pos="190"/>
              </w:tabs>
              <w:ind w:left="22" w:right="-1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 avaliação de desempenho é utilizada como insumo para ações de capacitação;</w:t>
            </w:r>
          </w:p>
        </w:tc>
      </w:tr>
      <w:tr w:rsidR="00813B31" w:rsidRPr="0049765A" w14:paraId="7C779A2C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4"/>
            <w:tcBorders>
              <w:left w:val="none" w:sz="0" w:space="0" w:color="auto"/>
            </w:tcBorders>
          </w:tcPr>
          <w:p w14:paraId="0E876D45" w14:textId="059A5D23" w:rsidR="00813B31" w:rsidRPr="0049765A" w:rsidRDefault="00403784" w:rsidP="00813B31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  <w:bookmarkStart w:id="1" w:name="_GoBack"/>
            <w:bookmarkEnd w:id="1"/>
          </w:p>
        </w:tc>
      </w:tr>
      <w:tr w:rsidR="00813B31" w:rsidRPr="0049765A" w14:paraId="311BD4C1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3628D56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4038" w:type="dxa"/>
            <w:gridSpan w:val="2"/>
          </w:tcPr>
          <w:p w14:paraId="21C172A1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Descumprimento de legislação de regência (no caso de a avaliação de desempenho estar positivada);</w:t>
            </w:r>
          </w:p>
          <w:p w14:paraId="1557405D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do estabelecimento de padrões de desempenho;</w:t>
            </w:r>
          </w:p>
          <w:p w14:paraId="4F4CFA43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Ações judiciais pela ausência de padrões de desempenho previamente estabelecidos;</w:t>
            </w:r>
          </w:p>
          <w:p w14:paraId="5729CB4F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Realização de ações educacionais com fundamento apenas no interesse do servidor e sem vinculação com as necessidades</w:t>
            </w:r>
            <w:r>
              <w:rPr>
                <w:bCs/>
                <w:sz w:val="18"/>
                <w:szCs w:val="18"/>
              </w:rPr>
              <w:t xml:space="preserve"> de melhoria de desempenho dos colaboradores</w:t>
            </w:r>
            <w:r w:rsidRPr="001B28FB">
              <w:rPr>
                <w:bCs/>
                <w:sz w:val="18"/>
                <w:szCs w:val="18"/>
              </w:rPr>
              <w:t>;</w:t>
            </w:r>
          </w:p>
          <w:p w14:paraId="79696FE9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Despreparo do gestor na realização de todo o ciclo da avaliação de desempenho;</w:t>
            </w:r>
          </w:p>
          <w:p w14:paraId="5CF73228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Servidores desmotivados por não perceberem o esforço refletido nas notas de avaliação;</w:t>
            </w:r>
          </w:p>
          <w:p w14:paraId="124C13C2" w14:textId="77777777" w:rsidR="00813B31" w:rsidRPr="001B28FB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Servidores com baixo desempenho obtendo recompensas, apesar de não estarem cumprindo metas ou objetivos;</w:t>
            </w:r>
          </w:p>
          <w:p w14:paraId="0B9EAA2F" w14:textId="78F92E7F" w:rsidR="00813B31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Baixo desempenho dos colaboradores e, em consequência, da organização;</w:t>
            </w:r>
          </w:p>
          <w:p w14:paraId="111015AA" w14:textId="2AFFFD9D" w:rsidR="00813B31" w:rsidRPr="00813B31" w:rsidRDefault="00813B31" w:rsidP="00190FB9">
            <w:pPr>
              <w:pStyle w:val="PargrafodaLista"/>
              <w:numPr>
                <w:ilvl w:val="0"/>
                <w:numId w:val="36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13B31">
              <w:rPr>
                <w:bCs/>
                <w:sz w:val="18"/>
                <w:szCs w:val="18"/>
              </w:rPr>
              <w:t>Acórdão 2.212/2015:  9.1.3. adote medidas com vistas a implementar, no âmbito do Poder Judiciário, a avaliação de desempenho individual de servidores e gestores, estendendo, no que couber, aos membros da alta administração, assegurando a sua vinculação com as metas organizacionais e a identificação de suas necessidades de treinamento e desenvolvimento; (...) 9.2.4. adote medidas com vistas a implementar, no âmbito do SIPEC, avaliação de desempenho individual ou outro mecanismo que possibilite a identificação de necessidades de treinamento e desenvolvimento dos ocupantes de cargos DAS 4 a 6;</w:t>
            </w:r>
          </w:p>
        </w:tc>
      </w:tr>
      <w:tr w:rsidR="00813B31" w:rsidRPr="0049765A" w14:paraId="0F733F9D" w14:textId="77777777" w:rsidTr="00403784">
        <w:trPr>
          <w:gridBefore w:val="1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13BDBA38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4038" w:type="dxa"/>
            <w:gridSpan w:val="2"/>
          </w:tcPr>
          <w:p w14:paraId="7451B757" w14:textId="77777777" w:rsidR="00813B31" w:rsidRPr="001B28FB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envolvimento da Alta Administração</w:t>
            </w:r>
            <w:r>
              <w:rPr>
                <w:bCs/>
                <w:sz w:val="18"/>
                <w:szCs w:val="18"/>
              </w:rPr>
              <w:t xml:space="preserve"> com a gestão de desempenho dos colaboradores e gestores</w:t>
            </w:r>
            <w:r w:rsidRPr="001B28FB">
              <w:rPr>
                <w:bCs/>
                <w:sz w:val="18"/>
                <w:szCs w:val="18"/>
              </w:rPr>
              <w:t>;</w:t>
            </w:r>
          </w:p>
          <w:p w14:paraId="7DF36CAD" w14:textId="77777777" w:rsidR="00813B31" w:rsidRPr="001B28FB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Ausência de planejamento de gestão de pessoas;</w:t>
            </w:r>
          </w:p>
          <w:p w14:paraId="7E9D3496" w14:textId="77777777" w:rsidR="00813B31" w:rsidRPr="001B28FB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Cultura de tratar a avaliação de desempenho como uma rotina administrativa e não como um processo que fornece insumos para a gestão de pessoas;</w:t>
            </w:r>
          </w:p>
          <w:p w14:paraId="6FF7558D" w14:textId="77777777" w:rsidR="00813B31" w:rsidRPr="001B28FB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Falta de planejamento das atividades dos servidores, das unidades e da organização;</w:t>
            </w:r>
          </w:p>
          <w:p w14:paraId="7E99F42F" w14:textId="77777777" w:rsidR="00813B31" w:rsidRPr="001B28FB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Ausência de preparo dos gestores para avaliar o desempenho; </w:t>
            </w:r>
          </w:p>
          <w:p w14:paraId="7339B9EA" w14:textId="77777777" w:rsidR="00813B31" w:rsidRPr="001B28FB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Vieses na atribuição de notas contribuem para que todo o processo não seja utilizado; </w:t>
            </w:r>
          </w:p>
          <w:p w14:paraId="089E362E" w14:textId="355FE68B" w:rsidR="00813B31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Atribuição de notas apenas para não prejudicar a remuneração (ou progressão) dos servidores;</w:t>
            </w:r>
          </w:p>
          <w:p w14:paraId="0EE55825" w14:textId="31FAC164" w:rsidR="00813B31" w:rsidRPr="00813B31" w:rsidRDefault="00813B31" w:rsidP="00190FB9">
            <w:pPr>
              <w:pStyle w:val="PargrafodaLista"/>
              <w:numPr>
                <w:ilvl w:val="0"/>
                <w:numId w:val="37"/>
              </w:numPr>
              <w:tabs>
                <w:tab w:val="left" w:pos="316"/>
              </w:tabs>
              <w:ind w:left="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13B31">
              <w:rPr>
                <w:bCs/>
                <w:sz w:val="18"/>
                <w:szCs w:val="18"/>
              </w:rPr>
              <w:t>Desempenho dos servidores não refletem a nota (ou conceito) atribuída.</w:t>
            </w:r>
          </w:p>
        </w:tc>
      </w:tr>
      <w:tr w:rsidR="00813B31" w:rsidRPr="0049765A" w14:paraId="3639D887" w14:textId="77777777" w:rsidTr="0040378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535C180A" w14:textId="77777777" w:rsidR="00813B31" w:rsidRPr="0049765A" w:rsidRDefault="00813B31" w:rsidP="00813B3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4038" w:type="dxa"/>
            <w:gridSpan w:val="2"/>
          </w:tcPr>
          <w:p w14:paraId="7BDBF7DB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0" w:firstLine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Ausência de insumos para o planejamento de ações de treinamento, desenvolvimento e educação; </w:t>
            </w:r>
          </w:p>
          <w:p w14:paraId="40C08545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 Desmotivação de servidores comprometidos com o trabalho; </w:t>
            </w:r>
          </w:p>
          <w:p w14:paraId="34C57385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Descumprimento de normativos de regência;  </w:t>
            </w:r>
          </w:p>
          <w:p w14:paraId="15ED8BC9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Dificuldades em ações corretivas dos órgãos devido a desvinculação entre o real desempenho e as notas atribuídas; </w:t>
            </w:r>
          </w:p>
          <w:p w14:paraId="55186906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Desempenho abaixo das reais condições dos servidores;  </w:t>
            </w:r>
          </w:p>
          <w:p w14:paraId="2481DE34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Estabelecimento de metas e objetivos sem aderência com as necessidades da organização; </w:t>
            </w:r>
          </w:p>
          <w:p w14:paraId="25362E42" w14:textId="77777777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>Estabelecimento de metas e objetivos sem desafios reais aos servidores;</w:t>
            </w:r>
          </w:p>
          <w:p w14:paraId="2A996AC0" w14:textId="7178BC33" w:rsid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 Servidor não recebe feedback sobre seu desempenho, logo não sabe quais pontos deve melhorar; </w:t>
            </w:r>
          </w:p>
          <w:p w14:paraId="5C33470E" w14:textId="53ABF741" w:rsidR="00813B31" w:rsidRPr="00813B31" w:rsidRDefault="00813B31" w:rsidP="00190FB9">
            <w:pPr>
              <w:pStyle w:val="PargrafodaLista"/>
              <w:numPr>
                <w:ilvl w:val="0"/>
                <w:numId w:val="38"/>
              </w:numPr>
              <w:tabs>
                <w:tab w:val="left" w:pos="316"/>
              </w:tabs>
              <w:ind w:left="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28FB">
              <w:rPr>
                <w:bCs/>
                <w:sz w:val="18"/>
                <w:szCs w:val="18"/>
              </w:rPr>
              <w:t xml:space="preserve">Gestor não possui apoio institucional para avaliar de fato o servidor;  </w:t>
            </w:r>
          </w:p>
        </w:tc>
      </w:tr>
    </w:tbl>
    <w:p w14:paraId="69A99F0A" w14:textId="77777777" w:rsidR="00813B31" w:rsidRPr="0049765A" w:rsidRDefault="00813B31" w:rsidP="00010BC6"/>
    <w:sectPr w:rsidR="00813B31" w:rsidRPr="0049765A" w:rsidSect="00B932C1">
      <w:pgSz w:w="16817" w:h="11901" w:orient="landscape"/>
      <w:pgMar w:top="703" w:right="1418" w:bottom="851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2D6C8" w14:textId="77777777" w:rsidR="00062E8F" w:rsidRDefault="00062E8F" w:rsidP="00C94717">
      <w:r>
        <w:separator/>
      </w:r>
    </w:p>
  </w:endnote>
  <w:endnote w:type="continuationSeparator" w:id="0">
    <w:p w14:paraId="154AA411" w14:textId="77777777" w:rsidR="00062E8F" w:rsidRDefault="00062E8F" w:rsidP="00C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CS)">
    <w:altName w:val="Times New Roman"/>
    <w:charset w:val="00"/>
    <w:family w:val="roman"/>
    <w:pitch w:val="default"/>
  </w:font>
  <w:font w:name="Calibri (Corpo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932A" w14:textId="77777777" w:rsidR="00062E8F" w:rsidRDefault="00062E8F" w:rsidP="00C94717">
      <w:r>
        <w:separator/>
      </w:r>
    </w:p>
  </w:footnote>
  <w:footnote w:type="continuationSeparator" w:id="0">
    <w:p w14:paraId="1968487D" w14:textId="77777777" w:rsidR="00062E8F" w:rsidRDefault="00062E8F" w:rsidP="00C9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B56"/>
    <w:multiLevelType w:val="multilevel"/>
    <w:tmpl w:val="D47C4690"/>
    <w:lvl w:ilvl="0">
      <w:start w:val="1"/>
      <w:numFmt w:val="decimal"/>
      <w:pStyle w:val="Ttulo1"/>
      <w:lvlText w:val="%1"/>
      <w:lvlJc w:val="left"/>
      <w:pPr>
        <w:ind w:left="4183" w:hanging="432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pStyle w:val="Ttulo2"/>
      <w:lvlText w:val="%1.%2"/>
      <w:lvlJc w:val="left"/>
      <w:pPr>
        <w:ind w:left="4327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4471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461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4759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4903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047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5191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5335" w:hanging="1584"/>
      </w:pPr>
      <w:rPr>
        <w:rFonts w:hint="default"/>
      </w:rPr>
    </w:lvl>
  </w:abstractNum>
  <w:abstractNum w:abstractNumId="1" w15:restartNumberingAfterBreak="0">
    <w:nsid w:val="046428C9"/>
    <w:multiLevelType w:val="multilevel"/>
    <w:tmpl w:val="9A02DA64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7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2" w:hanging="1440"/>
      </w:pPr>
      <w:rPr>
        <w:rFonts w:hint="default"/>
      </w:rPr>
    </w:lvl>
  </w:abstractNum>
  <w:abstractNum w:abstractNumId="2" w15:restartNumberingAfterBreak="0">
    <w:nsid w:val="06B32A34"/>
    <w:multiLevelType w:val="multilevel"/>
    <w:tmpl w:val="6EE858F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C56EF2"/>
    <w:multiLevelType w:val="hybridMultilevel"/>
    <w:tmpl w:val="1D8E2E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934"/>
    <w:multiLevelType w:val="hybridMultilevel"/>
    <w:tmpl w:val="DB503318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BED36EB"/>
    <w:multiLevelType w:val="hybridMultilevel"/>
    <w:tmpl w:val="3A74C00C"/>
    <w:lvl w:ilvl="0" w:tplc="86EEE92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0E1734A6"/>
    <w:multiLevelType w:val="hybridMultilevel"/>
    <w:tmpl w:val="FB6AC1FA"/>
    <w:lvl w:ilvl="0" w:tplc="492A5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01F5D"/>
    <w:multiLevelType w:val="hybridMultilevel"/>
    <w:tmpl w:val="947E30F6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4327B65"/>
    <w:multiLevelType w:val="hybridMultilevel"/>
    <w:tmpl w:val="52E460A4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48E4BE2"/>
    <w:multiLevelType w:val="multilevel"/>
    <w:tmpl w:val="54165F68"/>
    <w:lvl w:ilvl="0">
      <w:start w:val="1"/>
      <w:numFmt w:val="decimal"/>
      <w:pStyle w:val="tabela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D14014"/>
    <w:multiLevelType w:val="hybridMultilevel"/>
    <w:tmpl w:val="B5647380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15656D4A"/>
    <w:multiLevelType w:val="hybridMultilevel"/>
    <w:tmpl w:val="CA1E6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45EC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3F535B"/>
    <w:multiLevelType w:val="hybridMultilevel"/>
    <w:tmpl w:val="ACC45EA4"/>
    <w:lvl w:ilvl="0" w:tplc="4D5082C2">
      <w:start w:val="1"/>
      <w:numFmt w:val="lowerLetter"/>
      <w:pStyle w:val="tabela-2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07441"/>
    <w:multiLevelType w:val="singleLevel"/>
    <w:tmpl w:val="47D2BE04"/>
    <w:lvl w:ilvl="0">
      <w:start w:val="1"/>
      <w:numFmt w:val="lowerLetter"/>
      <w:pStyle w:val="Propostaletra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B954F54"/>
    <w:multiLevelType w:val="hybridMultilevel"/>
    <w:tmpl w:val="377C113A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1DAC00C2"/>
    <w:multiLevelType w:val="hybridMultilevel"/>
    <w:tmpl w:val="5528382C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207269AF"/>
    <w:multiLevelType w:val="hybridMultilevel"/>
    <w:tmpl w:val="993E6F2E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25AD2337"/>
    <w:multiLevelType w:val="hybridMultilevel"/>
    <w:tmpl w:val="4E7E8F5C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298471E7"/>
    <w:multiLevelType w:val="hybridMultilevel"/>
    <w:tmpl w:val="217AC256"/>
    <w:lvl w:ilvl="0" w:tplc="9A423B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9D20959"/>
    <w:multiLevelType w:val="hybridMultilevel"/>
    <w:tmpl w:val="BC7EB006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 w15:restartNumberingAfterBreak="0">
    <w:nsid w:val="2E012858"/>
    <w:multiLevelType w:val="multilevel"/>
    <w:tmpl w:val="0416001D"/>
    <w:name w:val="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6D7ADA"/>
    <w:multiLevelType w:val="hybridMultilevel"/>
    <w:tmpl w:val="31DAEFC8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7F03276"/>
    <w:multiLevelType w:val="multilevel"/>
    <w:tmpl w:val="FAAEAC16"/>
    <w:lvl w:ilvl="0">
      <w:start w:val="1"/>
      <w:numFmt w:val="lowerLetter"/>
      <w:pStyle w:val="lista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3B5CD5"/>
    <w:multiLevelType w:val="hybridMultilevel"/>
    <w:tmpl w:val="D158B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A2214"/>
    <w:multiLevelType w:val="hybridMultilevel"/>
    <w:tmpl w:val="C4CC4D26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DB578DF"/>
    <w:multiLevelType w:val="hybridMultilevel"/>
    <w:tmpl w:val="479EEE6C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7" w15:restartNumberingAfterBreak="0">
    <w:nsid w:val="3E823D66"/>
    <w:multiLevelType w:val="hybridMultilevel"/>
    <w:tmpl w:val="A5BC98D2"/>
    <w:lvl w:ilvl="0" w:tplc="9A423B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3FF61433"/>
    <w:multiLevelType w:val="hybridMultilevel"/>
    <w:tmpl w:val="34201614"/>
    <w:lvl w:ilvl="0" w:tplc="9A423B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54F2D49"/>
    <w:multiLevelType w:val="multilevel"/>
    <w:tmpl w:val="E32C9954"/>
    <w:styleLink w:val="Listaatual1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F36921"/>
    <w:multiLevelType w:val="hybridMultilevel"/>
    <w:tmpl w:val="5FD4D0BA"/>
    <w:lvl w:ilvl="0" w:tplc="0E4E4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C2CEB"/>
    <w:multiLevelType w:val="hybridMultilevel"/>
    <w:tmpl w:val="AC22465C"/>
    <w:lvl w:ilvl="0" w:tplc="9A423B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09B02BB"/>
    <w:multiLevelType w:val="hybridMultilevel"/>
    <w:tmpl w:val="D618F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630BE"/>
    <w:multiLevelType w:val="multilevel"/>
    <w:tmpl w:val="918E9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3CB5C2D"/>
    <w:multiLevelType w:val="hybridMultilevel"/>
    <w:tmpl w:val="E7FC641C"/>
    <w:lvl w:ilvl="0" w:tplc="9A423B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B6634CB"/>
    <w:multiLevelType w:val="hybridMultilevel"/>
    <w:tmpl w:val="6B086EEE"/>
    <w:lvl w:ilvl="0" w:tplc="9C8AEAC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5D055CD6"/>
    <w:multiLevelType w:val="hybridMultilevel"/>
    <w:tmpl w:val="DCA06246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5D5C6682"/>
    <w:multiLevelType w:val="hybridMultilevel"/>
    <w:tmpl w:val="114CF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27F2"/>
    <w:multiLevelType w:val="hybridMultilevel"/>
    <w:tmpl w:val="B49C6A8C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65B6370E"/>
    <w:multiLevelType w:val="hybridMultilevel"/>
    <w:tmpl w:val="85B052A0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D2F8B"/>
    <w:multiLevelType w:val="hybridMultilevel"/>
    <w:tmpl w:val="E7D6955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74F1983"/>
    <w:multiLevelType w:val="hybridMultilevel"/>
    <w:tmpl w:val="DF427500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2" w15:restartNumberingAfterBreak="0">
    <w:nsid w:val="67811001"/>
    <w:multiLevelType w:val="hybridMultilevel"/>
    <w:tmpl w:val="989C3918"/>
    <w:lvl w:ilvl="0" w:tplc="C3BCA154">
      <w:start w:val="1"/>
      <w:numFmt w:val="bullet"/>
      <w:pStyle w:val="tabela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3" w15:restartNumberingAfterBreak="0">
    <w:nsid w:val="6BB07ADB"/>
    <w:multiLevelType w:val="hybridMultilevel"/>
    <w:tmpl w:val="011E1968"/>
    <w:lvl w:ilvl="0" w:tplc="9A423B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6E365E36"/>
    <w:multiLevelType w:val="multilevel"/>
    <w:tmpl w:val="918E9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EFC7BBD"/>
    <w:multiLevelType w:val="hybridMultilevel"/>
    <w:tmpl w:val="5528382C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6" w15:restartNumberingAfterBreak="0">
    <w:nsid w:val="730B4447"/>
    <w:multiLevelType w:val="hybridMultilevel"/>
    <w:tmpl w:val="5528382C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7" w15:restartNumberingAfterBreak="0">
    <w:nsid w:val="79877D8D"/>
    <w:multiLevelType w:val="hybridMultilevel"/>
    <w:tmpl w:val="1388B17E"/>
    <w:lvl w:ilvl="0" w:tplc="8266094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89" w:hanging="360"/>
      </w:pPr>
    </w:lvl>
    <w:lvl w:ilvl="2" w:tplc="0416001B" w:tentative="1">
      <w:start w:val="1"/>
      <w:numFmt w:val="lowerRoman"/>
      <w:lvlText w:val="%3."/>
      <w:lvlJc w:val="right"/>
      <w:pPr>
        <w:ind w:left="1709" w:hanging="180"/>
      </w:pPr>
    </w:lvl>
    <w:lvl w:ilvl="3" w:tplc="0416000F" w:tentative="1">
      <w:start w:val="1"/>
      <w:numFmt w:val="decimal"/>
      <w:lvlText w:val="%4."/>
      <w:lvlJc w:val="left"/>
      <w:pPr>
        <w:ind w:left="2429" w:hanging="360"/>
      </w:pPr>
    </w:lvl>
    <w:lvl w:ilvl="4" w:tplc="04160019" w:tentative="1">
      <w:start w:val="1"/>
      <w:numFmt w:val="lowerLetter"/>
      <w:lvlText w:val="%5."/>
      <w:lvlJc w:val="left"/>
      <w:pPr>
        <w:ind w:left="3149" w:hanging="360"/>
      </w:pPr>
    </w:lvl>
    <w:lvl w:ilvl="5" w:tplc="0416001B" w:tentative="1">
      <w:start w:val="1"/>
      <w:numFmt w:val="lowerRoman"/>
      <w:lvlText w:val="%6."/>
      <w:lvlJc w:val="right"/>
      <w:pPr>
        <w:ind w:left="3869" w:hanging="180"/>
      </w:pPr>
    </w:lvl>
    <w:lvl w:ilvl="6" w:tplc="0416000F" w:tentative="1">
      <w:start w:val="1"/>
      <w:numFmt w:val="decimal"/>
      <w:lvlText w:val="%7."/>
      <w:lvlJc w:val="left"/>
      <w:pPr>
        <w:ind w:left="4589" w:hanging="360"/>
      </w:pPr>
    </w:lvl>
    <w:lvl w:ilvl="7" w:tplc="04160019" w:tentative="1">
      <w:start w:val="1"/>
      <w:numFmt w:val="lowerLetter"/>
      <w:lvlText w:val="%8."/>
      <w:lvlJc w:val="left"/>
      <w:pPr>
        <w:ind w:left="5309" w:hanging="360"/>
      </w:pPr>
    </w:lvl>
    <w:lvl w:ilvl="8" w:tplc="0416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48" w15:restartNumberingAfterBreak="0">
    <w:nsid w:val="7F9F3FAA"/>
    <w:multiLevelType w:val="hybridMultilevel"/>
    <w:tmpl w:val="B3D47A14"/>
    <w:lvl w:ilvl="0" w:tplc="D3E237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  <w:num w:numId="2">
    <w:abstractNumId w:val="29"/>
  </w:num>
  <w:num w:numId="3">
    <w:abstractNumId w:val="12"/>
  </w:num>
  <w:num w:numId="4">
    <w:abstractNumId w:val="14"/>
  </w:num>
  <w:num w:numId="5">
    <w:abstractNumId w:val="42"/>
  </w:num>
  <w:num w:numId="6">
    <w:abstractNumId w:val="23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44"/>
  </w:num>
  <w:num w:numId="12">
    <w:abstractNumId w:val="33"/>
  </w:num>
  <w:num w:numId="13">
    <w:abstractNumId w:val="11"/>
  </w:num>
  <w:num w:numId="14">
    <w:abstractNumId w:val="24"/>
  </w:num>
  <w:num w:numId="15">
    <w:abstractNumId w:val="40"/>
  </w:num>
  <w:num w:numId="16">
    <w:abstractNumId w:val="28"/>
  </w:num>
  <w:num w:numId="17">
    <w:abstractNumId w:val="31"/>
  </w:num>
  <w:num w:numId="18">
    <w:abstractNumId w:val="43"/>
  </w:num>
  <w:num w:numId="19">
    <w:abstractNumId w:val="27"/>
  </w:num>
  <w:num w:numId="20">
    <w:abstractNumId w:val="34"/>
  </w:num>
  <w:num w:numId="21">
    <w:abstractNumId w:val="19"/>
  </w:num>
  <w:num w:numId="22">
    <w:abstractNumId w:val="17"/>
  </w:num>
  <w:num w:numId="23">
    <w:abstractNumId w:val="39"/>
  </w:num>
  <w:num w:numId="24">
    <w:abstractNumId w:val="38"/>
  </w:num>
  <w:num w:numId="25">
    <w:abstractNumId w:val="8"/>
  </w:num>
  <w:num w:numId="26">
    <w:abstractNumId w:val="20"/>
  </w:num>
  <w:num w:numId="27">
    <w:abstractNumId w:val="15"/>
  </w:num>
  <w:num w:numId="28">
    <w:abstractNumId w:val="48"/>
  </w:num>
  <w:num w:numId="29">
    <w:abstractNumId w:val="18"/>
  </w:num>
  <w:num w:numId="30">
    <w:abstractNumId w:val="36"/>
  </w:num>
  <w:num w:numId="31">
    <w:abstractNumId w:val="22"/>
  </w:num>
  <w:num w:numId="32">
    <w:abstractNumId w:val="4"/>
  </w:num>
  <w:num w:numId="33">
    <w:abstractNumId w:val="26"/>
  </w:num>
  <w:num w:numId="34">
    <w:abstractNumId w:val="7"/>
  </w:num>
  <w:num w:numId="35">
    <w:abstractNumId w:val="46"/>
  </w:num>
  <w:num w:numId="36">
    <w:abstractNumId w:val="10"/>
  </w:num>
  <w:num w:numId="37">
    <w:abstractNumId w:val="25"/>
  </w:num>
  <w:num w:numId="38">
    <w:abstractNumId w:val="41"/>
  </w:num>
  <w:num w:numId="39">
    <w:abstractNumId w:val="45"/>
  </w:num>
  <w:num w:numId="40">
    <w:abstractNumId w:val="16"/>
  </w:num>
  <w:num w:numId="41">
    <w:abstractNumId w:val="47"/>
  </w:num>
  <w:num w:numId="42">
    <w:abstractNumId w:val="37"/>
  </w:num>
  <w:num w:numId="43">
    <w:abstractNumId w:val="32"/>
  </w:num>
  <w:num w:numId="44">
    <w:abstractNumId w:val="3"/>
  </w:num>
  <w:num w:numId="45">
    <w:abstractNumId w:val="35"/>
  </w:num>
  <w:num w:numId="46">
    <w:abstractNumId w:val="6"/>
  </w:num>
  <w:num w:numId="47">
    <w:abstractNumId w:val="5"/>
  </w:num>
  <w:num w:numId="4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7A"/>
    <w:rsid w:val="000001E6"/>
    <w:rsid w:val="00000507"/>
    <w:rsid w:val="000008FA"/>
    <w:rsid w:val="00000D89"/>
    <w:rsid w:val="00000FD1"/>
    <w:rsid w:val="00001F81"/>
    <w:rsid w:val="00002210"/>
    <w:rsid w:val="00002EA3"/>
    <w:rsid w:val="00002FD8"/>
    <w:rsid w:val="00003093"/>
    <w:rsid w:val="000032F4"/>
    <w:rsid w:val="0000349C"/>
    <w:rsid w:val="00003929"/>
    <w:rsid w:val="00003C4C"/>
    <w:rsid w:val="00005443"/>
    <w:rsid w:val="0000598B"/>
    <w:rsid w:val="00005C0F"/>
    <w:rsid w:val="000069AC"/>
    <w:rsid w:val="00006D52"/>
    <w:rsid w:val="00007A92"/>
    <w:rsid w:val="0001068A"/>
    <w:rsid w:val="00010BC6"/>
    <w:rsid w:val="00010E76"/>
    <w:rsid w:val="00010F1F"/>
    <w:rsid w:val="0001219E"/>
    <w:rsid w:val="000135EA"/>
    <w:rsid w:val="0001389F"/>
    <w:rsid w:val="0001400D"/>
    <w:rsid w:val="00014388"/>
    <w:rsid w:val="00014700"/>
    <w:rsid w:val="00014773"/>
    <w:rsid w:val="00014A01"/>
    <w:rsid w:val="00014E7F"/>
    <w:rsid w:val="00015C2C"/>
    <w:rsid w:val="00015FB1"/>
    <w:rsid w:val="00016798"/>
    <w:rsid w:val="00017231"/>
    <w:rsid w:val="00017B5E"/>
    <w:rsid w:val="00017D28"/>
    <w:rsid w:val="00020881"/>
    <w:rsid w:val="000209FA"/>
    <w:rsid w:val="0002139A"/>
    <w:rsid w:val="00021887"/>
    <w:rsid w:val="00022ADE"/>
    <w:rsid w:val="00023142"/>
    <w:rsid w:val="00023800"/>
    <w:rsid w:val="00023B3A"/>
    <w:rsid w:val="0002434F"/>
    <w:rsid w:val="0002464D"/>
    <w:rsid w:val="000247F1"/>
    <w:rsid w:val="00024F78"/>
    <w:rsid w:val="000250AD"/>
    <w:rsid w:val="000250CB"/>
    <w:rsid w:val="00025BEB"/>
    <w:rsid w:val="00026D18"/>
    <w:rsid w:val="00027891"/>
    <w:rsid w:val="000304B8"/>
    <w:rsid w:val="00030787"/>
    <w:rsid w:val="00030966"/>
    <w:rsid w:val="00030B62"/>
    <w:rsid w:val="00030D7B"/>
    <w:rsid w:val="00030D90"/>
    <w:rsid w:val="00031318"/>
    <w:rsid w:val="00032688"/>
    <w:rsid w:val="00033639"/>
    <w:rsid w:val="00033CAD"/>
    <w:rsid w:val="0003426F"/>
    <w:rsid w:val="00036BCB"/>
    <w:rsid w:val="00037801"/>
    <w:rsid w:val="00037A0C"/>
    <w:rsid w:val="00037B91"/>
    <w:rsid w:val="00041857"/>
    <w:rsid w:val="00041A74"/>
    <w:rsid w:val="00042930"/>
    <w:rsid w:val="00043930"/>
    <w:rsid w:val="000441E3"/>
    <w:rsid w:val="00044BE2"/>
    <w:rsid w:val="0004669C"/>
    <w:rsid w:val="00047337"/>
    <w:rsid w:val="000477A7"/>
    <w:rsid w:val="00047C7C"/>
    <w:rsid w:val="000504EB"/>
    <w:rsid w:val="00050631"/>
    <w:rsid w:val="00050700"/>
    <w:rsid w:val="00051E3F"/>
    <w:rsid w:val="00051F1D"/>
    <w:rsid w:val="00052354"/>
    <w:rsid w:val="00052882"/>
    <w:rsid w:val="00052D8C"/>
    <w:rsid w:val="000530C7"/>
    <w:rsid w:val="00054C1D"/>
    <w:rsid w:val="00055A7A"/>
    <w:rsid w:val="00056A8A"/>
    <w:rsid w:val="00056E32"/>
    <w:rsid w:val="00057344"/>
    <w:rsid w:val="000579AB"/>
    <w:rsid w:val="000606D9"/>
    <w:rsid w:val="000610AE"/>
    <w:rsid w:val="00061105"/>
    <w:rsid w:val="0006251B"/>
    <w:rsid w:val="00062BAC"/>
    <w:rsid w:val="00062E8F"/>
    <w:rsid w:val="000630BF"/>
    <w:rsid w:val="000635D5"/>
    <w:rsid w:val="000645AA"/>
    <w:rsid w:val="00066149"/>
    <w:rsid w:val="00066288"/>
    <w:rsid w:val="00066A02"/>
    <w:rsid w:val="00066E45"/>
    <w:rsid w:val="00067BEA"/>
    <w:rsid w:val="00070D70"/>
    <w:rsid w:val="00070DFB"/>
    <w:rsid w:val="00071455"/>
    <w:rsid w:val="000714B7"/>
    <w:rsid w:val="00072768"/>
    <w:rsid w:val="00072B1A"/>
    <w:rsid w:val="0007378E"/>
    <w:rsid w:val="00073DA6"/>
    <w:rsid w:val="0007436F"/>
    <w:rsid w:val="0007458C"/>
    <w:rsid w:val="000750F1"/>
    <w:rsid w:val="000751F1"/>
    <w:rsid w:val="0007586E"/>
    <w:rsid w:val="000758AB"/>
    <w:rsid w:val="000762DD"/>
    <w:rsid w:val="000763BF"/>
    <w:rsid w:val="0007643A"/>
    <w:rsid w:val="00076483"/>
    <w:rsid w:val="00076961"/>
    <w:rsid w:val="000769D6"/>
    <w:rsid w:val="00076B1A"/>
    <w:rsid w:val="00076F85"/>
    <w:rsid w:val="0007711C"/>
    <w:rsid w:val="000773E0"/>
    <w:rsid w:val="0007742F"/>
    <w:rsid w:val="00077875"/>
    <w:rsid w:val="00077A91"/>
    <w:rsid w:val="00080024"/>
    <w:rsid w:val="000806C7"/>
    <w:rsid w:val="00080DF4"/>
    <w:rsid w:val="00080FE9"/>
    <w:rsid w:val="00081384"/>
    <w:rsid w:val="0008142A"/>
    <w:rsid w:val="000814DD"/>
    <w:rsid w:val="000819D3"/>
    <w:rsid w:val="00081AC2"/>
    <w:rsid w:val="0008372A"/>
    <w:rsid w:val="000840FF"/>
    <w:rsid w:val="0008503C"/>
    <w:rsid w:val="00086064"/>
    <w:rsid w:val="000878D5"/>
    <w:rsid w:val="000902CA"/>
    <w:rsid w:val="00090E8E"/>
    <w:rsid w:val="00090EBF"/>
    <w:rsid w:val="000913AF"/>
    <w:rsid w:val="00091812"/>
    <w:rsid w:val="00091A8F"/>
    <w:rsid w:val="00091C28"/>
    <w:rsid w:val="00091D99"/>
    <w:rsid w:val="00092971"/>
    <w:rsid w:val="000929DE"/>
    <w:rsid w:val="00093389"/>
    <w:rsid w:val="00093D44"/>
    <w:rsid w:val="00095D26"/>
    <w:rsid w:val="00096713"/>
    <w:rsid w:val="000974E2"/>
    <w:rsid w:val="000976D9"/>
    <w:rsid w:val="00097BBB"/>
    <w:rsid w:val="000A088E"/>
    <w:rsid w:val="000A09C1"/>
    <w:rsid w:val="000A0D42"/>
    <w:rsid w:val="000A1152"/>
    <w:rsid w:val="000A23FA"/>
    <w:rsid w:val="000A2528"/>
    <w:rsid w:val="000A26B5"/>
    <w:rsid w:val="000A33D3"/>
    <w:rsid w:val="000A49EE"/>
    <w:rsid w:val="000A4A9F"/>
    <w:rsid w:val="000A4CF0"/>
    <w:rsid w:val="000A5112"/>
    <w:rsid w:val="000A5802"/>
    <w:rsid w:val="000A5B01"/>
    <w:rsid w:val="000A659C"/>
    <w:rsid w:val="000A7920"/>
    <w:rsid w:val="000B02A0"/>
    <w:rsid w:val="000B0DD6"/>
    <w:rsid w:val="000B0ECB"/>
    <w:rsid w:val="000B1090"/>
    <w:rsid w:val="000B2427"/>
    <w:rsid w:val="000B25B8"/>
    <w:rsid w:val="000B2F23"/>
    <w:rsid w:val="000B34A3"/>
    <w:rsid w:val="000B3FE8"/>
    <w:rsid w:val="000B417A"/>
    <w:rsid w:val="000B430B"/>
    <w:rsid w:val="000B4DDE"/>
    <w:rsid w:val="000B5123"/>
    <w:rsid w:val="000B5273"/>
    <w:rsid w:val="000B52D3"/>
    <w:rsid w:val="000B5D61"/>
    <w:rsid w:val="000B75A5"/>
    <w:rsid w:val="000B762E"/>
    <w:rsid w:val="000B780D"/>
    <w:rsid w:val="000C0B42"/>
    <w:rsid w:val="000C0CF4"/>
    <w:rsid w:val="000C1432"/>
    <w:rsid w:val="000C1734"/>
    <w:rsid w:val="000C1F31"/>
    <w:rsid w:val="000C2B21"/>
    <w:rsid w:val="000C3832"/>
    <w:rsid w:val="000C3E8B"/>
    <w:rsid w:val="000C487E"/>
    <w:rsid w:val="000C50FC"/>
    <w:rsid w:val="000C5138"/>
    <w:rsid w:val="000C5FDC"/>
    <w:rsid w:val="000C60C7"/>
    <w:rsid w:val="000C65D2"/>
    <w:rsid w:val="000C6634"/>
    <w:rsid w:val="000C66C7"/>
    <w:rsid w:val="000C6CDF"/>
    <w:rsid w:val="000C6FA0"/>
    <w:rsid w:val="000C77F7"/>
    <w:rsid w:val="000D0B46"/>
    <w:rsid w:val="000D20E4"/>
    <w:rsid w:val="000D2119"/>
    <w:rsid w:val="000D327E"/>
    <w:rsid w:val="000D341B"/>
    <w:rsid w:val="000D35FD"/>
    <w:rsid w:val="000D3F54"/>
    <w:rsid w:val="000D3F9F"/>
    <w:rsid w:val="000D5861"/>
    <w:rsid w:val="000D5EFC"/>
    <w:rsid w:val="000D5F01"/>
    <w:rsid w:val="000D647F"/>
    <w:rsid w:val="000D682D"/>
    <w:rsid w:val="000D7278"/>
    <w:rsid w:val="000D7585"/>
    <w:rsid w:val="000D785B"/>
    <w:rsid w:val="000D7CA3"/>
    <w:rsid w:val="000D7EEE"/>
    <w:rsid w:val="000D7F91"/>
    <w:rsid w:val="000E034F"/>
    <w:rsid w:val="000E03B8"/>
    <w:rsid w:val="000E05CA"/>
    <w:rsid w:val="000E0649"/>
    <w:rsid w:val="000E0BDE"/>
    <w:rsid w:val="000E22F8"/>
    <w:rsid w:val="000E2493"/>
    <w:rsid w:val="000E24FB"/>
    <w:rsid w:val="000E2BD0"/>
    <w:rsid w:val="000E4181"/>
    <w:rsid w:val="000E4A09"/>
    <w:rsid w:val="000E5ABE"/>
    <w:rsid w:val="000E5C9F"/>
    <w:rsid w:val="000E5F5C"/>
    <w:rsid w:val="000E67AA"/>
    <w:rsid w:val="000E6801"/>
    <w:rsid w:val="000E6DD3"/>
    <w:rsid w:val="000E78AA"/>
    <w:rsid w:val="000E7E18"/>
    <w:rsid w:val="000E7F05"/>
    <w:rsid w:val="000F0399"/>
    <w:rsid w:val="000F05F2"/>
    <w:rsid w:val="000F0BD7"/>
    <w:rsid w:val="000F11BD"/>
    <w:rsid w:val="000F1648"/>
    <w:rsid w:val="000F1AA4"/>
    <w:rsid w:val="000F2570"/>
    <w:rsid w:val="000F3137"/>
    <w:rsid w:val="000F3B09"/>
    <w:rsid w:val="000F3D91"/>
    <w:rsid w:val="000F3F74"/>
    <w:rsid w:val="000F45E1"/>
    <w:rsid w:val="000F4BBD"/>
    <w:rsid w:val="000F4DF8"/>
    <w:rsid w:val="000F54E2"/>
    <w:rsid w:val="000F5F15"/>
    <w:rsid w:val="000F6E5F"/>
    <w:rsid w:val="000F750C"/>
    <w:rsid w:val="000F7BF8"/>
    <w:rsid w:val="0010026C"/>
    <w:rsid w:val="0010089B"/>
    <w:rsid w:val="00100F13"/>
    <w:rsid w:val="001012B6"/>
    <w:rsid w:val="00101D0D"/>
    <w:rsid w:val="00102138"/>
    <w:rsid w:val="001021AA"/>
    <w:rsid w:val="00102264"/>
    <w:rsid w:val="00102271"/>
    <w:rsid w:val="00102C41"/>
    <w:rsid w:val="00102E64"/>
    <w:rsid w:val="0010322B"/>
    <w:rsid w:val="0010325E"/>
    <w:rsid w:val="0010363F"/>
    <w:rsid w:val="001039C6"/>
    <w:rsid w:val="00104152"/>
    <w:rsid w:val="001047B8"/>
    <w:rsid w:val="0010626F"/>
    <w:rsid w:val="00106320"/>
    <w:rsid w:val="00106D34"/>
    <w:rsid w:val="0010753F"/>
    <w:rsid w:val="0010762E"/>
    <w:rsid w:val="001078D7"/>
    <w:rsid w:val="00107FBB"/>
    <w:rsid w:val="001101C1"/>
    <w:rsid w:val="0011096E"/>
    <w:rsid w:val="00110D91"/>
    <w:rsid w:val="001118F4"/>
    <w:rsid w:val="00111F94"/>
    <w:rsid w:val="001120E5"/>
    <w:rsid w:val="001128C2"/>
    <w:rsid w:val="00113182"/>
    <w:rsid w:val="0011327C"/>
    <w:rsid w:val="00113A1E"/>
    <w:rsid w:val="00113CB3"/>
    <w:rsid w:val="00114478"/>
    <w:rsid w:val="00114779"/>
    <w:rsid w:val="00115506"/>
    <w:rsid w:val="00115A92"/>
    <w:rsid w:val="00115B93"/>
    <w:rsid w:val="00116273"/>
    <w:rsid w:val="0011723C"/>
    <w:rsid w:val="00117486"/>
    <w:rsid w:val="00117530"/>
    <w:rsid w:val="00117572"/>
    <w:rsid w:val="001200E4"/>
    <w:rsid w:val="001201DB"/>
    <w:rsid w:val="001204B7"/>
    <w:rsid w:val="0012054E"/>
    <w:rsid w:val="001209F1"/>
    <w:rsid w:val="00121139"/>
    <w:rsid w:val="001212E9"/>
    <w:rsid w:val="0012281D"/>
    <w:rsid w:val="00122E24"/>
    <w:rsid w:val="00123B15"/>
    <w:rsid w:val="0012452D"/>
    <w:rsid w:val="0012453B"/>
    <w:rsid w:val="001245AA"/>
    <w:rsid w:val="00124827"/>
    <w:rsid w:val="00124894"/>
    <w:rsid w:val="00124C1D"/>
    <w:rsid w:val="00124FFA"/>
    <w:rsid w:val="00125054"/>
    <w:rsid w:val="001250DA"/>
    <w:rsid w:val="001252D3"/>
    <w:rsid w:val="00125905"/>
    <w:rsid w:val="00125C5B"/>
    <w:rsid w:val="00126013"/>
    <w:rsid w:val="00126185"/>
    <w:rsid w:val="00126904"/>
    <w:rsid w:val="00127A82"/>
    <w:rsid w:val="00131023"/>
    <w:rsid w:val="00131665"/>
    <w:rsid w:val="0013183B"/>
    <w:rsid w:val="00132107"/>
    <w:rsid w:val="00132407"/>
    <w:rsid w:val="001326AA"/>
    <w:rsid w:val="00134B50"/>
    <w:rsid w:val="00135369"/>
    <w:rsid w:val="001355A3"/>
    <w:rsid w:val="00135838"/>
    <w:rsid w:val="00135B26"/>
    <w:rsid w:val="00135E1D"/>
    <w:rsid w:val="001362AA"/>
    <w:rsid w:val="00136626"/>
    <w:rsid w:val="0013792F"/>
    <w:rsid w:val="00137948"/>
    <w:rsid w:val="001400CC"/>
    <w:rsid w:val="001404EF"/>
    <w:rsid w:val="0014066E"/>
    <w:rsid w:val="001406AA"/>
    <w:rsid w:val="00140964"/>
    <w:rsid w:val="00141505"/>
    <w:rsid w:val="00141517"/>
    <w:rsid w:val="00141E88"/>
    <w:rsid w:val="001421C0"/>
    <w:rsid w:val="0014221D"/>
    <w:rsid w:val="00142331"/>
    <w:rsid w:val="00142595"/>
    <w:rsid w:val="001425F9"/>
    <w:rsid w:val="0014281A"/>
    <w:rsid w:val="00142C10"/>
    <w:rsid w:val="00142EED"/>
    <w:rsid w:val="00144AD8"/>
    <w:rsid w:val="0014548D"/>
    <w:rsid w:val="00145552"/>
    <w:rsid w:val="00145B4B"/>
    <w:rsid w:val="00145E9C"/>
    <w:rsid w:val="0014678A"/>
    <w:rsid w:val="0014684A"/>
    <w:rsid w:val="00147558"/>
    <w:rsid w:val="0014757D"/>
    <w:rsid w:val="00147757"/>
    <w:rsid w:val="0015003C"/>
    <w:rsid w:val="001506AD"/>
    <w:rsid w:val="00150BA5"/>
    <w:rsid w:val="00151C52"/>
    <w:rsid w:val="00151CEE"/>
    <w:rsid w:val="00151D4C"/>
    <w:rsid w:val="00151D69"/>
    <w:rsid w:val="00151E63"/>
    <w:rsid w:val="00152983"/>
    <w:rsid w:val="00153471"/>
    <w:rsid w:val="00153729"/>
    <w:rsid w:val="00153EB1"/>
    <w:rsid w:val="0015411F"/>
    <w:rsid w:val="00154602"/>
    <w:rsid w:val="0015489B"/>
    <w:rsid w:val="0015537D"/>
    <w:rsid w:val="001554BF"/>
    <w:rsid w:val="00155EA5"/>
    <w:rsid w:val="00156416"/>
    <w:rsid w:val="001578E7"/>
    <w:rsid w:val="00157FE8"/>
    <w:rsid w:val="00160CA8"/>
    <w:rsid w:val="0016188F"/>
    <w:rsid w:val="00163529"/>
    <w:rsid w:val="0016364E"/>
    <w:rsid w:val="00163EE4"/>
    <w:rsid w:val="00163F14"/>
    <w:rsid w:val="00164178"/>
    <w:rsid w:val="00164785"/>
    <w:rsid w:val="0016526E"/>
    <w:rsid w:val="00165F1A"/>
    <w:rsid w:val="00166386"/>
    <w:rsid w:val="0016664C"/>
    <w:rsid w:val="00166919"/>
    <w:rsid w:val="00166CB0"/>
    <w:rsid w:val="001670D9"/>
    <w:rsid w:val="001678FF"/>
    <w:rsid w:val="00170778"/>
    <w:rsid w:val="00170C18"/>
    <w:rsid w:val="001712D2"/>
    <w:rsid w:val="001725AD"/>
    <w:rsid w:val="0017264D"/>
    <w:rsid w:val="001729DB"/>
    <w:rsid w:val="00172E49"/>
    <w:rsid w:val="00173C5D"/>
    <w:rsid w:val="00174165"/>
    <w:rsid w:val="00174A91"/>
    <w:rsid w:val="00174F9C"/>
    <w:rsid w:val="00175101"/>
    <w:rsid w:val="001751CC"/>
    <w:rsid w:val="00175646"/>
    <w:rsid w:val="00175859"/>
    <w:rsid w:val="0017640F"/>
    <w:rsid w:val="00176FF3"/>
    <w:rsid w:val="00177B7E"/>
    <w:rsid w:val="00177BDA"/>
    <w:rsid w:val="0018036F"/>
    <w:rsid w:val="00180628"/>
    <w:rsid w:val="00181198"/>
    <w:rsid w:val="00181699"/>
    <w:rsid w:val="0018174F"/>
    <w:rsid w:val="00181B88"/>
    <w:rsid w:val="00181FA9"/>
    <w:rsid w:val="001822C3"/>
    <w:rsid w:val="00182ED5"/>
    <w:rsid w:val="0018389F"/>
    <w:rsid w:val="00183E7C"/>
    <w:rsid w:val="001844A8"/>
    <w:rsid w:val="0018475A"/>
    <w:rsid w:val="001848FD"/>
    <w:rsid w:val="00184D2D"/>
    <w:rsid w:val="0018594A"/>
    <w:rsid w:val="00185CE8"/>
    <w:rsid w:val="00185DB4"/>
    <w:rsid w:val="0018655C"/>
    <w:rsid w:val="001868AA"/>
    <w:rsid w:val="00187AD2"/>
    <w:rsid w:val="00187BF3"/>
    <w:rsid w:val="0019007F"/>
    <w:rsid w:val="001903F4"/>
    <w:rsid w:val="00190D6C"/>
    <w:rsid w:val="00190FB9"/>
    <w:rsid w:val="00191059"/>
    <w:rsid w:val="0019130F"/>
    <w:rsid w:val="00191F81"/>
    <w:rsid w:val="0019255B"/>
    <w:rsid w:val="001925FB"/>
    <w:rsid w:val="00192761"/>
    <w:rsid w:val="001927B6"/>
    <w:rsid w:val="00192ABC"/>
    <w:rsid w:val="001932E8"/>
    <w:rsid w:val="0019348B"/>
    <w:rsid w:val="00194235"/>
    <w:rsid w:val="001945E1"/>
    <w:rsid w:val="001948D9"/>
    <w:rsid w:val="00194BC4"/>
    <w:rsid w:val="00194C2E"/>
    <w:rsid w:val="00195001"/>
    <w:rsid w:val="00195132"/>
    <w:rsid w:val="00195401"/>
    <w:rsid w:val="0019592F"/>
    <w:rsid w:val="001966F5"/>
    <w:rsid w:val="00197995"/>
    <w:rsid w:val="00197A43"/>
    <w:rsid w:val="001A1262"/>
    <w:rsid w:val="001A1A00"/>
    <w:rsid w:val="001A23C7"/>
    <w:rsid w:val="001A3D4A"/>
    <w:rsid w:val="001A3D56"/>
    <w:rsid w:val="001A3DFF"/>
    <w:rsid w:val="001A45A4"/>
    <w:rsid w:val="001A51FE"/>
    <w:rsid w:val="001A5200"/>
    <w:rsid w:val="001A57D9"/>
    <w:rsid w:val="001A5AE7"/>
    <w:rsid w:val="001A6972"/>
    <w:rsid w:val="001A6AFB"/>
    <w:rsid w:val="001B034A"/>
    <w:rsid w:val="001B077A"/>
    <w:rsid w:val="001B08F8"/>
    <w:rsid w:val="001B0944"/>
    <w:rsid w:val="001B0D63"/>
    <w:rsid w:val="001B0E1D"/>
    <w:rsid w:val="001B124B"/>
    <w:rsid w:val="001B1F8A"/>
    <w:rsid w:val="001B21A8"/>
    <w:rsid w:val="001B2EC4"/>
    <w:rsid w:val="001B32CB"/>
    <w:rsid w:val="001B35A9"/>
    <w:rsid w:val="001B4356"/>
    <w:rsid w:val="001B4A8D"/>
    <w:rsid w:val="001B4CD0"/>
    <w:rsid w:val="001B4F62"/>
    <w:rsid w:val="001B528E"/>
    <w:rsid w:val="001B542A"/>
    <w:rsid w:val="001B65CA"/>
    <w:rsid w:val="001B65E9"/>
    <w:rsid w:val="001B75F7"/>
    <w:rsid w:val="001B7BF9"/>
    <w:rsid w:val="001C0689"/>
    <w:rsid w:val="001C0BDD"/>
    <w:rsid w:val="001C0E35"/>
    <w:rsid w:val="001C15DE"/>
    <w:rsid w:val="001C1981"/>
    <w:rsid w:val="001C1B6C"/>
    <w:rsid w:val="001C1F16"/>
    <w:rsid w:val="001C2447"/>
    <w:rsid w:val="001C2671"/>
    <w:rsid w:val="001C3880"/>
    <w:rsid w:val="001C4894"/>
    <w:rsid w:val="001C5079"/>
    <w:rsid w:val="001C5119"/>
    <w:rsid w:val="001C5333"/>
    <w:rsid w:val="001C5EF4"/>
    <w:rsid w:val="001C68A1"/>
    <w:rsid w:val="001C6DC0"/>
    <w:rsid w:val="001D0369"/>
    <w:rsid w:val="001D1252"/>
    <w:rsid w:val="001D1D87"/>
    <w:rsid w:val="001D39E9"/>
    <w:rsid w:val="001D4EAD"/>
    <w:rsid w:val="001D550D"/>
    <w:rsid w:val="001D62E3"/>
    <w:rsid w:val="001D6897"/>
    <w:rsid w:val="001D6C22"/>
    <w:rsid w:val="001D71CF"/>
    <w:rsid w:val="001D7AE7"/>
    <w:rsid w:val="001E033C"/>
    <w:rsid w:val="001E079D"/>
    <w:rsid w:val="001E0F66"/>
    <w:rsid w:val="001E108C"/>
    <w:rsid w:val="001E12A0"/>
    <w:rsid w:val="001E149B"/>
    <w:rsid w:val="001E1513"/>
    <w:rsid w:val="001E16C0"/>
    <w:rsid w:val="001E1C9B"/>
    <w:rsid w:val="001E2A23"/>
    <w:rsid w:val="001E2B88"/>
    <w:rsid w:val="001E443E"/>
    <w:rsid w:val="001E4CD2"/>
    <w:rsid w:val="001E5435"/>
    <w:rsid w:val="001E6E00"/>
    <w:rsid w:val="001E6ED9"/>
    <w:rsid w:val="001E769E"/>
    <w:rsid w:val="001E76AF"/>
    <w:rsid w:val="001E77AD"/>
    <w:rsid w:val="001E7A04"/>
    <w:rsid w:val="001E7E19"/>
    <w:rsid w:val="001F10C3"/>
    <w:rsid w:val="001F1B64"/>
    <w:rsid w:val="001F208E"/>
    <w:rsid w:val="001F2513"/>
    <w:rsid w:val="001F2AB0"/>
    <w:rsid w:val="001F2E20"/>
    <w:rsid w:val="001F3AB4"/>
    <w:rsid w:val="001F3B97"/>
    <w:rsid w:val="001F3D68"/>
    <w:rsid w:val="001F4AEA"/>
    <w:rsid w:val="001F5181"/>
    <w:rsid w:val="001F538E"/>
    <w:rsid w:val="001F5432"/>
    <w:rsid w:val="001F546E"/>
    <w:rsid w:val="001F5756"/>
    <w:rsid w:val="001F59F2"/>
    <w:rsid w:val="001F5C9A"/>
    <w:rsid w:val="001F64E9"/>
    <w:rsid w:val="001F74ED"/>
    <w:rsid w:val="001F7BE3"/>
    <w:rsid w:val="001F7E83"/>
    <w:rsid w:val="00200083"/>
    <w:rsid w:val="00200649"/>
    <w:rsid w:val="002006AE"/>
    <w:rsid w:val="00201482"/>
    <w:rsid w:val="00201DA1"/>
    <w:rsid w:val="00201EDD"/>
    <w:rsid w:val="002022CD"/>
    <w:rsid w:val="00202495"/>
    <w:rsid w:val="0020278B"/>
    <w:rsid w:val="0020295B"/>
    <w:rsid w:val="00203164"/>
    <w:rsid w:val="002035B4"/>
    <w:rsid w:val="00204F5D"/>
    <w:rsid w:val="00205C4C"/>
    <w:rsid w:val="00205F3C"/>
    <w:rsid w:val="00205F61"/>
    <w:rsid w:val="00206243"/>
    <w:rsid w:val="00206A9F"/>
    <w:rsid w:val="002079CE"/>
    <w:rsid w:val="00210C7E"/>
    <w:rsid w:val="00210DB3"/>
    <w:rsid w:val="0021147D"/>
    <w:rsid w:val="00211745"/>
    <w:rsid w:val="00211926"/>
    <w:rsid w:val="002119EE"/>
    <w:rsid w:val="00212930"/>
    <w:rsid w:val="00212A5B"/>
    <w:rsid w:val="00212D7A"/>
    <w:rsid w:val="00213183"/>
    <w:rsid w:val="00213729"/>
    <w:rsid w:val="00213988"/>
    <w:rsid w:val="0021409C"/>
    <w:rsid w:val="002152EE"/>
    <w:rsid w:val="00215D35"/>
    <w:rsid w:val="002160D6"/>
    <w:rsid w:val="00216495"/>
    <w:rsid w:val="002171A5"/>
    <w:rsid w:val="00217BDB"/>
    <w:rsid w:val="00217C3B"/>
    <w:rsid w:val="00220239"/>
    <w:rsid w:val="0022062A"/>
    <w:rsid w:val="0022065B"/>
    <w:rsid w:val="0022092F"/>
    <w:rsid w:val="00220EC6"/>
    <w:rsid w:val="002211C9"/>
    <w:rsid w:val="0022155C"/>
    <w:rsid w:val="00221835"/>
    <w:rsid w:val="00223937"/>
    <w:rsid w:val="00223F78"/>
    <w:rsid w:val="00223F89"/>
    <w:rsid w:val="00224BE2"/>
    <w:rsid w:val="00225743"/>
    <w:rsid w:val="0022578B"/>
    <w:rsid w:val="00226A9E"/>
    <w:rsid w:val="00226CAF"/>
    <w:rsid w:val="00226FD7"/>
    <w:rsid w:val="00227738"/>
    <w:rsid w:val="00227F7D"/>
    <w:rsid w:val="002300BC"/>
    <w:rsid w:val="00230316"/>
    <w:rsid w:val="00230673"/>
    <w:rsid w:val="00230CAF"/>
    <w:rsid w:val="00231ECB"/>
    <w:rsid w:val="002329BA"/>
    <w:rsid w:val="00232DAE"/>
    <w:rsid w:val="0023390B"/>
    <w:rsid w:val="00233991"/>
    <w:rsid w:val="00233FBD"/>
    <w:rsid w:val="0023414E"/>
    <w:rsid w:val="002341C4"/>
    <w:rsid w:val="00236119"/>
    <w:rsid w:val="00236273"/>
    <w:rsid w:val="002363E7"/>
    <w:rsid w:val="00236A93"/>
    <w:rsid w:val="00236D72"/>
    <w:rsid w:val="0023736D"/>
    <w:rsid w:val="002404E9"/>
    <w:rsid w:val="00240603"/>
    <w:rsid w:val="00241FD8"/>
    <w:rsid w:val="00241FFC"/>
    <w:rsid w:val="00242A46"/>
    <w:rsid w:val="00242A74"/>
    <w:rsid w:val="00242A99"/>
    <w:rsid w:val="00242DAB"/>
    <w:rsid w:val="00242EBC"/>
    <w:rsid w:val="00243227"/>
    <w:rsid w:val="00244E86"/>
    <w:rsid w:val="002466BD"/>
    <w:rsid w:val="00247E56"/>
    <w:rsid w:val="00247F3E"/>
    <w:rsid w:val="00250002"/>
    <w:rsid w:val="00250BB0"/>
    <w:rsid w:val="00250FC2"/>
    <w:rsid w:val="002514A6"/>
    <w:rsid w:val="00251BBF"/>
    <w:rsid w:val="00252234"/>
    <w:rsid w:val="00252A96"/>
    <w:rsid w:val="00254279"/>
    <w:rsid w:val="002544E5"/>
    <w:rsid w:val="00254BEE"/>
    <w:rsid w:val="00255766"/>
    <w:rsid w:val="0025711D"/>
    <w:rsid w:val="0026083C"/>
    <w:rsid w:val="00260A7C"/>
    <w:rsid w:val="00261E46"/>
    <w:rsid w:val="00263A52"/>
    <w:rsid w:val="00263EA8"/>
    <w:rsid w:val="00264748"/>
    <w:rsid w:val="00265836"/>
    <w:rsid w:val="00265E97"/>
    <w:rsid w:val="00266A84"/>
    <w:rsid w:val="0026708B"/>
    <w:rsid w:val="00267344"/>
    <w:rsid w:val="002676F8"/>
    <w:rsid w:val="00267872"/>
    <w:rsid w:val="002679FF"/>
    <w:rsid w:val="00267AC2"/>
    <w:rsid w:val="0027057E"/>
    <w:rsid w:val="002715B1"/>
    <w:rsid w:val="00271C3A"/>
    <w:rsid w:val="002720F6"/>
    <w:rsid w:val="00272225"/>
    <w:rsid w:val="00272352"/>
    <w:rsid w:val="002738EE"/>
    <w:rsid w:val="00273AFE"/>
    <w:rsid w:val="002740DC"/>
    <w:rsid w:val="002750B7"/>
    <w:rsid w:val="002752CD"/>
    <w:rsid w:val="0027573E"/>
    <w:rsid w:val="00276317"/>
    <w:rsid w:val="0027633C"/>
    <w:rsid w:val="00277002"/>
    <w:rsid w:val="002770FD"/>
    <w:rsid w:val="002772B2"/>
    <w:rsid w:val="00277D01"/>
    <w:rsid w:val="00277E1A"/>
    <w:rsid w:val="00280154"/>
    <w:rsid w:val="00280179"/>
    <w:rsid w:val="00280DD1"/>
    <w:rsid w:val="00280E3A"/>
    <w:rsid w:val="002811B6"/>
    <w:rsid w:val="00281A9B"/>
    <w:rsid w:val="0028223C"/>
    <w:rsid w:val="00282EA6"/>
    <w:rsid w:val="00283122"/>
    <w:rsid w:val="00283517"/>
    <w:rsid w:val="002836E6"/>
    <w:rsid w:val="00283863"/>
    <w:rsid w:val="0028498D"/>
    <w:rsid w:val="00284DD1"/>
    <w:rsid w:val="00284F04"/>
    <w:rsid w:val="00285393"/>
    <w:rsid w:val="00285C22"/>
    <w:rsid w:val="00286204"/>
    <w:rsid w:val="002868C3"/>
    <w:rsid w:val="0028793E"/>
    <w:rsid w:val="00287A4A"/>
    <w:rsid w:val="00287C0C"/>
    <w:rsid w:val="00287F2D"/>
    <w:rsid w:val="00290C0E"/>
    <w:rsid w:val="00290C86"/>
    <w:rsid w:val="002912C7"/>
    <w:rsid w:val="002919C9"/>
    <w:rsid w:val="00292884"/>
    <w:rsid w:val="0029301C"/>
    <w:rsid w:val="00293B1D"/>
    <w:rsid w:val="00294F34"/>
    <w:rsid w:val="0029516D"/>
    <w:rsid w:val="0029609F"/>
    <w:rsid w:val="00296749"/>
    <w:rsid w:val="002975CF"/>
    <w:rsid w:val="00297A0F"/>
    <w:rsid w:val="002A0E96"/>
    <w:rsid w:val="002A1042"/>
    <w:rsid w:val="002A1758"/>
    <w:rsid w:val="002A18F8"/>
    <w:rsid w:val="002A1ABB"/>
    <w:rsid w:val="002A1B52"/>
    <w:rsid w:val="002A1D84"/>
    <w:rsid w:val="002A3776"/>
    <w:rsid w:val="002A3B6C"/>
    <w:rsid w:val="002A407A"/>
    <w:rsid w:val="002A49EE"/>
    <w:rsid w:val="002A51A2"/>
    <w:rsid w:val="002A5BFB"/>
    <w:rsid w:val="002A6459"/>
    <w:rsid w:val="002A6634"/>
    <w:rsid w:val="002A6DD0"/>
    <w:rsid w:val="002B035B"/>
    <w:rsid w:val="002B1723"/>
    <w:rsid w:val="002B1773"/>
    <w:rsid w:val="002B1F27"/>
    <w:rsid w:val="002B209C"/>
    <w:rsid w:val="002B2A8F"/>
    <w:rsid w:val="002B2BC2"/>
    <w:rsid w:val="002B2E36"/>
    <w:rsid w:val="002B2FC4"/>
    <w:rsid w:val="002B3037"/>
    <w:rsid w:val="002B3649"/>
    <w:rsid w:val="002B3A37"/>
    <w:rsid w:val="002B73A0"/>
    <w:rsid w:val="002B7A3B"/>
    <w:rsid w:val="002B7E5A"/>
    <w:rsid w:val="002B7F05"/>
    <w:rsid w:val="002C071C"/>
    <w:rsid w:val="002C1233"/>
    <w:rsid w:val="002C165F"/>
    <w:rsid w:val="002C2655"/>
    <w:rsid w:val="002C298C"/>
    <w:rsid w:val="002C3001"/>
    <w:rsid w:val="002C33E6"/>
    <w:rsid w:val="002C4C8C"/>
    <w:rsid w:val="002C5367"/>
    <w:rsid w:val="002C53EE"/>
    <w:rsid w:val="002C59AF"/>
    <w:rsid w:val="002C6892"/>
    <w:rsid w:val="002C7E67"/>
    <w:rsid w:val="002D0333"/>
    <w:rsid w:val="002D07B6"/>
    <w:rsid w:val="002D084C"/>
    <w:rsid w:val="002D0E6B"/>
    <w:rsid w:val="002D10E3"/>
    <w:rsid w:val="002D149F"/>
    <w:rsid w:val="002D2687"/>
    <w:rsid w:val="002D285D"/>
    <w:rsid w:val="002D32E1"/>
    <w:rsid w:val="002D3D7B"/>
    <w:rsid w:val="002D478F"/>
    <w:rsid w:val="002D4EF1"/>
    <w:rsid w:val="002D502D"/>
    <w:rsid w:val="002D5583"/>
    <w:rsid w:val="002D6103"/>
    <w:rsid w:val="002D6566"/>
    <w:rsid w:val="002D6C9E"/>
    <w:rsid w:val="002D7286"/>
    <w:rsid w:val="002D758F"/>
    <w:rsid w:val="002E02ED"/>
    <w:rsid w:val="002E06EE"/>
    <w:rsid w:val="002E09E3"/>
    <w:rsid w:val="002E0A84"/>
    <w:rsid w:val="002E11D6"/>
    <w:rsid w:val="002E137A"/>
    <w:rsid w:val="002E1563"/>
    <w:rsid w:val="002E1C6C"/>
    <w:rsid w:val="002E20F3"/>
    <w:rsid w:val="002E26A9"/>
    <w:rsid w:val="002E26D2"/>
    <w:rsid w:val="002E2B96"/>
    <w:rsid w:val="002E3285"/>
    <w:rsid w:val="002E3A81"/>
    <w:rsid w:val="002E3ADE"/>
    <w:rsid w:val="002E3CE3"/>
    <w:rsid w:val="002E407F"/>
    <w:rsid w:val="002E439A"/>
    <w:rsid w:val="002E4D7F"/>
    <w:rsid w:val="002E50B2"/>
    <w:rsid w:val="002E59A2"/>
    <w:rsid w:val="002E5C71"/>
    <w:rsid w:val="002E5D6B"/>
    <w:rsid w:val="002E600A"/>
    <w:rsid w:val="002E6BF6"/>
    <w:rsid w:val="002E6D51"/>
    <w:rsid w:val="002E7471"/>
    <w:rsid w:val="002E75B7"/>
    <w:rsid w:val="002E79B6"/>
    <w:rsid w:val="002F067D"/>
    <w:rsid w:val="002F0BE0"/>
    <w:rsid w:val="002F192A"/>
    <w:rsid w:val="002F22A8"/>
    <w:rsid w:val="002F2515"/>
    <w:rsid w:val="002F28C7"/>
    <w:rsid w:val="002F29EB"/>
    <w:rsid w:val="002F333A"/>
    <w:rsid w:val="002F3410"/>
    <w:rsid w:val="002F3643"/>
    <w:rsid w:val="002F3724"/>
    <w:rsid w:val="002F3D50"/>
    <w:rsid w:val="002F3DC2"/>
    <w:rsid w:val="002F3F52"/>
    <w:rsid w:val="002F40BB"/>
    <w:rsid w:val="002F40C4"/>
    <w:rsid w:val="002F44A5"/>
    <w:rsid w:val="002F46D3"/>
    <w:rsid w:val="002F4770"/>
    <w:rsid w:val="002F4A3B"/>
    <w:rsid w:val="002F4BE2"/>
    <w:rsid w:val="002F5227"/>
    <w:rsid w:val="002F565B"/>
    <w:rsid w:val="002F5E9A"/>
    <w:rsid w:val="002F5F3A"/>
    <w:rsid w:val="002F60CF"/>
    <w:rsid w:val="002F64FD"/>
    <w:rsid w:val="002F6E31"/>
    <w:rsid w:val="00300245"/>
    <w:rsid w:val="00300BAB"/>
    <w:rsid w:val="00300D6B"/>
    <w:rsid w:val="00301562"/>
    <w:rsid w:val="003016AC"/>
    <w:rsid w:val="003026DC"/>
    <w:rsid w:val="003026EC"/>
    <w:rsid w:val="00302A90"/>
    <w:rsid w:val="00303146"/>
    <w:rsid w:val="00303379"/>
    <w:rsid w:val="0030337C"/>
    <w:rsid w:val="00303BD9"/>
    <w:rsid w:val="0030496F"/>
    <w:rsid w:val="00304E16"/>
    <w:rsid w:val="00304FA4"/>
    <w:rsid w:val="00305837"/>
    <w:rsid w:val="00307538"/>
    <w:rsid w:val="00307BAD"/>
    <w:rsid w:val="00307DD6"/>
    <w:rsid w:val="003112BE"/>
    <w:rsid w:val="003115CA"/>
    <w:rsid w:val="00311A9D"/>
    <w:rsid w:val="00312A7F"/>
    <w:rsid w:val="00313213"/>
    <w:rsid w:val="00313285"/>
    <w:rsid w:val="003136EB"/>
    <w:rsid w:val="00313BCF"/>
    <w:rsid w:val="00313E77"/>
    <w:rsid w:val="0031416B"/>
    <w:rsid w:val="00314DDD"/>
    <w:rsid w:val="00314E28"/>
    <w:rsid w:val="003151CD"/>
    <w:rsid w:val="003158DD"/>
    <w:rsid w:val="00316788"/>
    <w:rsid w:val="00316E75"/>
    <w:rsid w:val="003176CB"/>
    <w:rsid w:val="00317D11"/>
    <w:rsid w:val="00317D21"/>
    <w:rsid w:val="00317E0D"/>
    <w:rsid w:val="00320623"/>
    <w:rsid w:val="00320968"/>
    <w:rsid w:val="0032274A"/>
    <w:rsid w:val="003238D8"/>
    <w:rsid w:val="00323CBB"/>
    <w:rsid w:val="003249F7"/>
    <w:rsid w:val="0032534F"/>
    <w:rsid w:val="00325468"/>
    <w:rsid w:val="00326217"/>
    <w:rsid w:val="0032629F"/>
    <w:rsid w:val="00326472"/>
    <w:rsid w:val="003264D0"/>
    <w:rsid w:val="00327C20"/>
    <w:rsid w:val="00330105"/>
    <w:rsid w:val="003303FF"/>
    <w:rsid w:val="00330BD0"/>
    <w:rsid w:val="00331456"/>
    <w:rsid w:val="00331B13"/>
    <w:rsid w:val="00332819"/>
    <w:rsid w:val="00332CB3"/>
    <w:rsid w:val="00332E26"/>
    <w:rsid w:val="00332EB3"/>
    <w:rsid w:val="00333200"/>
    <w:rsid w:val="00334407"/>
    <w:rsid w:val="00334AB2"/>
    <w:rsid w:val="00334E1D"/>
    <w:rsid w:val="00334FA9"/>
    <w:rsid w:val="00335F31"/>
    <w:rsid w:val="00336040"/>
    <w:rsid w:val="003367AA"/>
    <w:rsid w:val="00336ABA"/>
    <w:rsid w:val="00336C3B"/>
    <w:rsid w:val="00336D54"/>
    <w:rsid w:val="00337792"/>
    <w:rsid w:val="003378F0"/>
    <w:rsid w:val="00342A3C"/>
    <w:rsid w:val="00342D01"/>
    <w:rsid w:val="00342D91"/>
    <w:rsid w:val="003431FD"/>
    <w:rsid w:val="00343360"/>
    <w:rsid w:val="00343D7B"/>
    <w:rsid w:val="003451E9"/>
    <w:rsid w:val="003455ED"/>
    <w:rsid w:val="00345FF6"/>
    <w:rsid w:val="00346162"/>
    <w:rsid w:val="00346AC3"/>
    <w:rsid w:val="00346D6B"/>
    <w:rsid w:val="00347705"/>
    <w:rsid w:val="00347888"/>
    <w:rsid w:val="0035058E"/>
    <w:rsid w:val="003509FB"/>
    <w:rsid w:val="003513D4"/>
    <w:rsid w:val="00351B4A"/>
    <w:rsid w:val="00351D2E"/>
    <w:rsid w:val="00351F36"/>
    <w:rsid w:val="00352929"/>
    <w:rsid w:val="003539BF"/>
    <w:rsid w:val="00354600"/>
    <w:rsid w:val="003547FC"/>
    <w:rsid w:val="00354AED"/>
    <w:rsid w:val="00354D7D"/>
    <w:rsid w:val="003553A8"/>
    <w:rsid w:val="003554DF"/>
    <w:rsid w:val="00355BB5"/>
    <w:rsid w:val="00355ED2"/>
    <w:rsid w:val="003568EB"/>
    <w:rsid w:val="00356A84"/>
    <w:rsid w:val="003570F9"/>
    <w:rsid w:val="003571AA"/>
    <w:rsid w:val="00357862"/>
    <w:rsid w:val="00357D0E"/>
    <w:rsid w:val="003604B7"/>
    <w:rsid w:val="003605E8"/>
    <w:rsid w:val="0036097E"/>
    <w:rsid w:val="00360FBA"/>
    <w:rsid w:val="0036232D"/>
    <w:rsid w:val="00362985"/>
    <w:rsid w:val="003632A4"/>
    <w:rsid w:val="00363754"/>
    <w:rsid w:val="0036483A"/>
    <w:rsid w:val="003654FB"/>
    <w:rsid w:val="00365974"/>
    <w:rsid w:val="00365F63"/>
    <w:rsid w:val="0036699D"/>
    <w:rsid w:val="00366BA0"/>
    <w:rsid w:val="00367C81"/>
    <w:rsid w:val="00370D0F"/>
    <w:rsid w:val="003712D0"/>
    <w:rsid w:val="00371EE2"/>
    <w:rsid w:val="00373B47"/>
    <w:rsid w:val="00373E52"/>
    <w:rsid w:val="00374057"/>
    <w:rsid w:val="00374C68"/>
    <w:rsid w:val="00374C83"/>
    <w:rsid w:val="00375127"/>
    <w:rsid w:val="003751D5"/>
    <w:rsid w:val="003752F2"/>
    <w:rsid w:val="00376847"/>
    <w:rsid w:val="003770D2"/>
    <w:rsid w:val="00377591"/>
    <w:rsid w:val="00377DC0"/>
    <w:rsid w:val="00380243"/>
    <w:rsid w:val="00380A83"/>
    <w:rsid w:val="00380B34"/>
    <w:rsid w:val="00380EA1"/>
    <w:rsid w:val="00381129"/>
    <w:rsid w:val="00381651"/>
    <w:rsid w:val="003826C9"/>
    <w:rsid w:val="00383B46"/>
    <w:rsid w:val="00383C3D"/>
    <w:rsid w:val="00384495"/>
    <w:rsid w:val="00384621"/>
    <w:rsid w:val="00385F83"/>
    <w:rsid w:val="00386973"/>
    <w:rsid w:val="00386D21"/>
    <w:rsid w:val="00386DE0"/>
    <w:rsid w:val="00387104"/>
    <w:rsid w:val="00390449"/>
    <w:rsid w:val="003908C4"/>
    <w:rsid w:val="00390A1F"/>
    <w:rsid w:val="003923E6"/>
    <w:rsid w:val="0039245D"/>
    <w:rsid w:val="00392654"/>
    <w:rsid w:val="00392AAC"/>
    <w:rsid w:val="00392D7E"/>
    <w:rsid w:val="00393193"/>
    <w:rsid w:val="00393A04"/>
    <w:rsid w:val="00393B01"/>
    <w:rsid w:val="003944A9"/>
    <w:rsid w:val="00394724"/>
    <w:rsid w:val="00394F60"/>
    <w:rsid w:val="00394FCE"/>
    <w:rsid w:val="00395551"/>
    <w:rsid w:val="0039761B"/>
    <w:rsid w:val="0039766C"/>
    <w:rsid w:val="00397837"/>
    <w:rsid w:val="00397ED0"/>
    <w:rsid w:val="003A01F6"/>
    <w:rsid w:val="003A0585"/>
    <w:rsid w:val="003A0A05"/>
    <w:rsid w:val="003A0A61"/>
    <w:rsid w:val="003A133B"/>
    <w:rsid w:val="003A13A6"/>
    <w:rsid w:val="003A172A"/>
    <w:rsid w:val="003A1891"/>
    <w:rsid w:val="003A1F9D"/>
    <w:rsid w:val="003A21FB"/>
    <w:rsid w:val="003A232C"/>
    <w:rsid w:val="003A26CA"/>
    <w:rsid w:val="003A3DE1"/>
    <w:rsid w:val="003A448F"/>
    <w:rsid w:val="003A54FC"/>
    <w:rsid w:val="003A601A"/>
    <w:rsid w:val="003A67B3"/>
    <w:rsid w:val="003A7CCA"/>
    <w:rsid w:val="003A7DE8"/>
    <w:rsid w:val="003B066C"/>
    <w:rsid w:val="003B1AF3"/>
    <w:rsid w:val="003B21E5"/>
    <w:rsid w:val="003B2EF2"/>
    <w:rsid w:val="003B2F3E"/>
    <w:rsid w:val="003B3237"/>
    <w:rsid w:val="003B3382"/>
    <w:rsid w:val="003B3667"/>
    <w:rsid w:val="003B3EA2"/>
    <w:rsid w:val="003B4772"/>
    <w:rsid w:val="003B4874"/>
    <w:rsid w:val="003B4A02"/>
    <w:rsid w:val="003B5455"/>
    <w:rsid w:val="003B55A2"/>
    <w:rsid w:val="003B580B"/>
    <w:rsid w:val="003B59AD"/>
    <w:rsid w:val="003B5A8B"/>
    <w:rsid w:val="003B5CBD"/>
    <w:rsid w:val="003B7190"/>
    <w:rsid w:val="003B7752"/>
    <w:rsid w:val="003B7B0D"/>
    <w:rsid w:val="003B7DDD"/>
    <w:rsid w:val="003B7E92"/>
    <w:rsid w:val="003B7EAB"/>
    <w:rsid w:val="003C0C9E"/>
    <w:rsid w:val="003C0DF1"/>
    <w:rsid w:val="003C16C6"/>
    <w:rsid w:val="003C177E"/>
    <w:rsid w:val="003C208B"/>
    <w:rsid w:val="003C2B61"/>
    <w:rsid w:val="003C3545"/>
    <w:rsid w:val="003C3B12"/>
    <w:rsid w:val="003C3EF1"/>
    <w:rsid w:val="003C4740"/>
    <w:rsid w:val="003C4E11"/>
    <w:rsid w:val="003C4FD3"/>
    <w:rsid w:val="003C50ED"/>
    <w:rsid w:val="003C5F7F"/>
    <w:rsid w:val="003C612D"/>
    <w:rsid w:val="003C623E"/>
    <w:rsid w:val="003C6271"/>
    <w:rsid w:val="003C6646"/>
    <w:rsid w:val="003C6EE3"/>
    <w:rsid w:val="003C70CD"/>
    <w:rsid w:val="003C7748"/>
    <w:rsid w:val="003C7950"/>
    <w:rsid w:val="003C7DC7"/>
    <w:rsid w:val="003D0CAA"/>
    <w:rsid w:val="003D1586"/>
    <w:rsid w:val="003D2980"/>
    <w:rsid w:val="003D3878"/>
    <w:rsid w:val="003D3CCF"/>
    <w:rsid w:val="003D3DB5"/>
    <w:rsid w:val="003D4045"/>
    <w:rsid w:val="003D44E4"/>
    <w:rsid w:val="003D4F74"/>
    <w:rsid w:val="003D5B01"/>
    <w:rsid w:val="003D5CD4"/>
    <w:rsid w:val="003D5F19"/>
    <w:rsid w:val="003D6A2C"/>
    <w:rsid w:val="003D7939"/>
    <w:rsid w:val="003E0936"/>
    <w:rsid w:val="003E18F5"/>
    <w:rsid w:val="003E25CC"/>
    <w:rsid w:val="003E25FA"/>
    <w:rsid w:val="003E3397"/>
    <w:rsid w:val="003E48E3"/>
    <w:rsid w:val="003E4977"/>
    <w:rsid w:val="003E5550"/>
    <w:rsid w:val="003F0163"/>
    <w:rsid w:val="003F020E"/>
    <w:rsid w:val="003F0250"/>
    <w:rsid w:val="003F02DD"/>
    <w:rsid w:val="003F0F20"/>
    <w:rsid w:val="003F0F28"/>
    <w:rsid w:val="003F1110"/>
    <w:rsid w:val="003F1F52"/>
    <w:rsid w:val="003F2699"/>
    <w:rsid w:val="003F2DE9"/>
    <w:rsid w:val="003F32EC"/>
    <w:rsid w:val="003F4F5F"/>
    <w:rsid w:val="003F51D3"/>
    <w:rsid w:val="003F5E39"/>
    <w:rsid w:val="003F6D93"/>
    <w:rsid w:val="003F6E48"/>
    <w:rsid w:val="003F6FB2"/>
    <w:rsid w:val="003F7359"/>
    <w:rsid w:val="003F7ABE"/>
    <w:rsid w:val="0040006F"/>
    <w:rsid w:val="0040010F"/>
    <w:rsid w:val="0040013D"/>
    <w:rsid w:val="00400148"/>
    <w:rsid w:val="004007D3"/>
    <w:rsid w:val="00400AA4"/>
    <w:rsid w:val="00400BB2"/>
    <w:rsid w:val="00400CBF"/>
    <w:rsid w:val="004018D5"/>
    <w:rsid w:val="00401C6D"/>
    <w:rsid w:val="00401DC8"/>
    <w:rsid w:val="00401DE8"/>
    <w:rsid w:val="0040285C"/>
    <w:rsid w:val="00402861"/>
    <w:rsid w:val="00403386"/>
    <w:rsid w:val="0040348C"/>
    <w:rsid w:val="00403784"/>
    <w:rsid w:val="00403C31"/>
    <w:rsid w:val="0040407C"/>
    <w:rsid w:val="0040542A"/>
    <w:rsid w:val="004056F0"/>
    <w:rsid w:val="004065BC"/>
    <w:rsid w:val="00407EAF"/>
    <w:rsid w:val="0041044A"/>
    <w:rsid w:val="00410863"/>
    <w:rsid w:val="0041102E"/>
    <w:rsid w:val="00411DF0"/>
    <w:rsid w:val="0041255B"/>
    <w:rsid w:val="0041275D"/>
    <w:rsid w:val="0041290D"/>
    <w:rsid w:val="004134F1"/>
    <w:rsid w:val="00413D21"/>
    <w:rsid w:val="00414510"/>
    <w:rsid w:val="00414C62"/>
    <w:rsid w:val="00414D38"/>
    <w:rsid w:val="004152DB"/>
    <w:rsid w:val="004153A8"/>
    <w:rsid w:val="00415458"/>
    <w:rsid w:val="00415A25"/>
    <w:rsid w:val="00415ED3"/>
    <w:rsid w:val="00416C09"/>
    <w:rsid w:val="00416EE9"/>
    <w:rsid w:val="0041769B"/>
    <w:rsid w:val="00420BAF"/>
    <w:rsid w:val="00420C13"/>
    <w:rsid w:val="00420EBA"/>
    <w:rsid w:val="00421188"/>
    <w:rsid w:val="00421362"/>
    <w:rsid w:val="00421400"/>
    <w:rsid w:val="004218A2"/>
    <w:rsid w:val="0042321A"/>
    <w:rsid w:val="00423232"/>
    <w:rsid w:val="0042348B"/>
    <w:rsid w:val="00424579"/>
    <w:rsid w:val="00424F40"/>
    <w:rsid w:val="00425345"/>
    <w:rsid w:val="0042618C"/>
    <w:rsid w:val="004262A4"/>
    <w:rsid w:val="004264D2"/>
    <w:rsid w:val="004264E9"/>
    <w:rsid w:val="00426856"/>
    <w:rsid w:val="004279D4"/>
    <w:rsid w:val="00427C00"/>
    <w:rsid w:val="00427EE0"/>
    <w:rsid w:val="00427F7E"/>
    <w:rsid w:val="004300E9"/>
    <w:rsid w:val="00430555"/>
    <w:rsid w:val="00430EA9"/>
    <w:rsid w:val="004316BA"/>
    <w:rsid w:val="004316CD"/>
    <w:rsid w:val="0043192B"/>
    <w:rsid w:val="004323FB"/>
    <w:rsid w:val="0043332B"/>
    <w:rsid w:val="00433CF4"/>
    <w:rsid w:val="00435A1B"/>
    <w:rsid w:val="00435B56"/>
    <w:rsid w:val="00435DE5"/>
    <w:rsid w:val="00437737"/>
    <w:rsid w:val="00437921"/>
    <w:rsid w:val="00437EAE"/>
    <w:rsid w:val="004403A7"/>
    <w:rsid w:val="00440BA4"/>
    <w:rsid w:val="00440CC8"/>
    <w:rsid w:val="00440FB1"/>
    <w:rsid w:val="00441221"/>
    <w:rsid w:val="0044131E"/>
    <w:rsid w:val="004415DA"/>
    <w:rsid w:val="00441CA6"/>
    <w:rsid w:val="00441E73"/>
    <w:rsid w:val="0044219D"/>
    <w:rsid w:val="004428A4"/>
    <w:rsid w:val="004428E4"/>
    <w:rsid w:val="00442A92"/>
    <w:rsid w:val="00443018"/>
    <w:rsid w:val="004431E0"/>
    <w:rsid w:val="004434F4"/>
    <w:rsid w:val="00444CD0"/>
    <w:rsid w:val="00444EFB"/>
    <w:rsid w:val="00445C43"/>
    <w:rsid w:val="0044605A"/>
    <w:rsid w:val="004460ED"/>
    <w:rsid w:val="0044616A"/>
    <w:rsid w:val="004465DB"/>
    <w:rsid w:val="00446AFD"/>
    <w:rsid w:val="004471B6"/>
    <w:rsid w:val="00447418"/>
    <w:rsid w:val="00447A38"/>
    <w:rsid w:val="00447C35"/>
    <w:rsid w:val="004502C7"/>
    <w:rsid w:val="004512AD"/>
    <w:rsid w:val="004517D1"/>
    <w:rsid w:val="00451BA6"/>
    <w:rsid w:val="004525EF"/>
    <w:rsid w:val="00452739"/>
    <w:rsid w:val="004527AF"/>
    <w:rsid w:val="00452A12"/>
    <w:rsid w:val="00454883"/>
    <w:rsid w:val="00454B23"/>
    <w:rsid w:val="00455337"/>
    <w:rsid w:val="00455518"/>
    <w:rsid w:val="00455582"/>
    <w:rsid w:val="00455912"/>
    <w:rsid w:val="00455B7B"/>
    <w:rsid w:val="00455E51"/>
    <w:rsid w:val="00455FBF"/>
    <w:rsid w:val="004566BB"/>
    <w:rsid w:val="00456A70"/>
    <w:rsid w:val="00457027"/>
    <w:rsid w:val="004572B0"/>
    <w:rsid w:val="004573CE"/>
    <w:rsid w:val="00457FC5"/>
    <w:rsid w:val="00461664"/>
    <w:rsid w:val="00461927"/>
    <w:rsid w:val="004627F5"/>
    <w:rsid w:val="00462FB2"/>
    <w:rsid w:val="00463489"/>
    <w:rsid w:val="00464178"/>
    <w:rsid w:val="0046433D"/>
    <w:rsid w:val="004644D0"/>
    <w:rsid w:val="00464528"/>
    <w:rsid w:val="00464EC1"/>
    <w:rsid w:val="00465007"/>
    <w:rsid w:val="004653E0"/>
    <w:rsid w:val="00465B82"/>
    <w:rsid w:val="00465FC0"/>
    <w:rsid w:val="00466220"/>
    <w:rsid w:val="0046656F"/>
    <w:rsid w:val="0046675B"/>
    <w:rsid w:val="00466897"/>
    <w:rsid w:val="00466AD3"/>
    <w:rsid w:val="00466E29"/>
    <w:rsid w:val="00467152"/>
    <w:rsid w:val="00467178"/>
    <w:rsid w:val="004677E8"/>
    <w:rsid w:val="004728C2"/>
    <w:rsid w:val="00472A54"/>
    <w:rsid w:val="00472B6C"/>
    <w:rsid w:val="004732E6"/>
    <w:rsid w:val="00473A3A"/>
    <w:rsid w:val="00473C44"/>
    <w:rsid w:val="00474E5B"/>
    <w:rsid w:val="0047539F"/>
    <w:rsid w:val="00475B52"/>
    <w:rsid w:val="00475E36"/>
    <w:rsid w:val="0047631C"/>
    <w:rsid w:val="00476C83"/>
    <w:rsid w:val="0047702B"/>
    <w:rsid w:val="00477600"/>
    <w:rsid w:val="00477904"/>
    <w:rsid w:val="00480E0A"/>
    <w:rsid w:val="00481342"/>
    <w:rsid w:val="004813C0"/>
    <w:rsid w:val="00481C80"/>
    <w:rsid w:val="00481DE0"/>
    <w:rsid w:val="00482C88"/>
    <w:rsid w:val="004837E8"/>
    <w:rsid w:val="004848A6"/>
    <w:rsid w:val="00484E5F"/>
    <w:rsid w:val="00485C35"/>
    <w:rsid w:val="004867E0"/>
    <w:rsid w:val="004868B1"/>
    <w:rsid w:val="00490922"/>
    <w:rsid w:val="00491A0C"/>
    <w:rsid w:val="004923C4"/>
    <w:rsid w:val="0049259A"/>
    <w:rsid w:val="00492BB9"/>
    <w:rsid w:val="00493A1E"/>
    <w:rsid w:val="00493B53"/>
    <w:rsid w:val="00494274"/>
    <w:rsid w:val="004949A9"/>
    <w:rsid w:val="00494E5D"/>
    <w:rsid w:val="00495EE0"/>
    <w:rsid w:val="004960CE"/>
    <w:rsid w:val="00496E53"/>
    <w:rsid w:val="0049765A"/>
    <w:rsid w:val="00497BE2"/>
    <w:rsid w:val="00497E36"/>
    <w:rsid w:val="004A05F7"/>
    <w:rsid w:val="004A0AEE"/>
    <w:rsid w:val="004A0E38"/>
    <w:rsid w:val="004A0F3F"/>
    <w:rsid w:val="004A10BE"/>
    <w:rsid w:val="004A11DB"/>
    <w:rsid w:val="004A1FF7"/>
    <w:rsid w:val="004A243B"/>
    <w:rsid w:val="004A25E4"/>
    <w:rsid w:val="004A2BA7"/>
    <w:rsid w:val="004A30B5"/>
    <w:rsid w:val="004A3611"/>
    <w:rsid w:val="004A3674"/>
    <w:rsid w:val="004A3A86"/>
    <w:rsid w:val="004A4C21"/>
    <w:rsid w:val="004A4CC2"/>
    <w:rsid w:val="004A5013"/>
    <w:rsid w:val="004A54F5"/>
    <w:rsid w:val="004A79D4"/>
    <w:rsid w:val="004A7A8B"/>
    <w:rsid w:val="004A7B81"/>
    <w:rsid w:val="004A7BE8"/>
    <w:rsid w:val="004A7D35"/>
    <w:rsid w:val="004A7EB8"/>
    <w:rsid w:val="004B06CD"/>
    <w:rsid w:val="004B1157"/>
    <w:rsid w:val="004B19E4"/>
    <w:rsid w:val="004B1C45"/>
    <w:rsid w:val="004B1F81"/>
    <w:rsid w:val="004B29BC"/>
    <w:rsid w:val="004B2AB9"/>
    <w:rsid w:val="004B3100"/>
    <w:rsid w:val="004B3684"/>
    <w:rsid w:val="004B3AB0"/>
    <w:rsid w:val="004B3B2E"/>
    <w:rsid w:val="004B448B"/>
    <w:rsid w:val="004B4EA4"/>
    <w:rsid w:val="004B53C5"/>
    <w:rsid w:val="004B56AC"/>
    <w:rsid w:val="004B63B8"/>
    <w:rsid w:val="004B6668"/>
    <w:rsid w:val="004B66EA"/>
    <w:rsid w:val="004B6921"/>
    <w:rsid w:val="004B6B66"/>
    <w:rsid w:val="004B6B7A"/>
    <w:rsid w:val="004B6E32"/>
    <w:rsid w:val="004B6F76"/>
    <w:rsid w:val="004B701C"/>
    <w:rsid w:val="004B7340"/>
    <w:rsid w:val="004B761B"/>
    <w:rsid w:val="004C013B"/>
    <w:rsid w:val="004C02A9"/>
    <w:rsid w:val="004C02AB"/>
    <w:rsid w:val="004C0ABE"/>
    <w:rsid w:val="004C0C45"/>
    <w:rsid w:val="004C121B"/>
    <w:rsid w:val="004C1283"/>
    <w:rsid w:val="004C12EA"/>
    <w:rsid w:val="004C166E"/>
    <w:rsid w:val="004C212A"/>
    <w:rsid w:val="004C2419"/>
    <w:rsid w:val="004C2471"/>
    <w:rsid w:val="004C2C41"/>
    <w:rsid w:val="004C2D3D"/>
    <w:rsid w:val="004C2ECE"/>
    <w:rsid w:val="004C36A1"/>
    <w:rsid w:val="004C3B97"/>
    <w:rsid w:val="004C43FB"/>
    <w:rsid w:val="004C443A"/>
    <w:rsid w:val="004C4A61"/>
    <w:rsid w:val="004C5BDF"/>
    <w:rsid w:val="004C6169"/>
    <w:rsid w:val="004C7AFD"/>
    <w:rsid w:val="004D0521"/>
    <w:rsid w:val="004D1560"/>
    <w:rsid w:val="004D1A1B"/>
    <w:rsid w:val="004D1E2B"/>
    <w:rsid w:val="004D277B"/>
    <w:rsid w:val="004D2CC8"/>
    <w:rsid w:val="004D2ED3"/>
    <w:rsid w:val="004D30B4"/>
    <w:rsid w:val="004D3C0C"/>
    <w:rsid w:val="004D40C2"/>
    <w:rsid w:val="004D446C"/>
    <w:rsid w:val="004D44E7"/>
    <w:rsid w:val="004D4B7F"/>
    <w:rsid w:val="004D4FA6"/>
    <w:rsid w:val="004D659A"/>
    <w:rsid w:val="004D6B8F"/>
    <w:rsid w:val="004D6CC1"/>
    <w:rsid w:val="004D7490"/>
    <w:rsid w:val="004D7F2C"/>
    <w:rsid w:val="004E03A5"/>
    <w:rsid w:val="004E0EF8"/>
    <w:rsid w:val="004E1273"/>
    <w:rsid w:val="004E1F77"/>
    <w:rsid w:val="004E2B34"/>
    <w:rsid w:val="004E2F68"/>
    <w:rsid w:val="004E35D7"/>
    <w:rsid w:val="004E43F0"/>
    <w:rsid w:val="004E5CA4"/>
    <w:rsid w:val="004E64EF"/>
    <w:rsid w:val="004E6DEF"/>
    <w:rsid w:val="004E7180"/>
    <w:rsid w:val="004E7ADA"/>
    <w:rsid w:val="004F0549"/>
    <w:rsid w:val="004F08D2"/>
    <w:rsid w:val="004F0C90"/>
    <w:rsid w:val="004F0FD4"/>
    <w:rsid w:val="004F1253"/>
    <w:rsid w:val="004F1C71"/>
    <w:rsid w:val="004F30DC"/>
    <w:rsid w:val="004F3EF6"/>
    <w:rsid w:val="004F3F3E"/>
    <w:rsid w:val="004F57FC"/>
    <w:rsid w:val="004F5F9D"/>
    <w:rsid w:val="004F705D"/>
    <w:rsid w:val="004F79AF"/>
    <w:rsid w:val="00500027"/>
    <w:rsid w:val="00500C1A"/>
    <w:rsid w:val="00500F84"/>
    <w:rsid w:val="00500FF7"/>
    <w:rsid w:val="00501101"/>
    <w:rsid w:val="0050141C"/>
    <w:rsid w:val="005015ED"/>
    <w:rsid w:val="00501EF8"/>
    <w:rsid w:val="00502190"/>
    <w:rsid w:val="00502235"/>
    <w:rsid w:val="00502D36"/>
    <w:rsid w:val="00502FA5"/>
    <w:rsid w:val="0050311C"/>
    <w:rsid w:val="0050390D"/>
    <w:rsid w:val="00503F2D"/>
    <w:rsid w:val="00504DA1"/>
    <w:rsid w:val="0050556D"/>
    <w:rsid w:val="00505927"/>
    <w:rsid w:val="005062A0"/>
    <w:rsid w:val="0050665E"/>
    <w:rsid w:val="00506F50"/>
    <w:rsid w:val="00507B4D"/>
    <w:rsid w:val="00510521"/>
    <w:rsid w:val="005105F8"/>
    <w:rsid w:val="00510A3E"/>
    <w:rsid w:val="00510A45"/>
    <w:rsid w:val="00511F28"/>
    <w:rsid w:val="005125A1"/>
    <w:rsid w:val="0051271B"/>
    <w:rsid w:val="00512D0C"/>
    <w:rsid w:val="00513188"/>
    <w:rsid w:val="005137DB"/>
    <w:rsid w:val="00513CB6"/>
    <w:rsid w:val="00513CF8"/>
    <w:rsid w:val="00513DED"/>
    <w:rsid w:val="00514413"/>
    <w:rsid w:val="00514F48"/>
    <w:rsid w:val="00515044"/>
    <w:rsid w:val="0051504F"/>
    <w:rsid w:val="00515575"/>
    <w:rsid w:val="00515A6E"/>
    <w:rsid w:val="00515BEF"/>
    <w:rsid w:val="00515C7C"/>
    <w:rsid w:val="005164DA"/>
    <w:rsid w:val="00516A7C"/>
    <w:rsid w:val="00516B69"/>
    <w:rsid w:val="00516EFD"/>
    <w:rsid w:val="00517676"/>
    <w:rsid w:val="005179B2"/>
    <w:rsid w:val="00517D71"/>
    <w:rsid w:val="00517DD9"/>
    <w:rsid w:val="00521700"/>
    <w:rsid w:val="00522174"/>
    <w:rsid w:val="00522B7E"/>
    <w:rsid w:val="00522DA5"/>
    <w:rsid w:val="00522E8A"/>
    <w:rsid w:val="00522EA9"/>
    <w:rsid w:val="00524438"/>
    <w:rsid w:val="00525270"/>
    <w:rsid w:val="00525D46"/>
    <w:rsid w:val="00525E0E"/>
    <w:rsid w:val="0052657B"/>
    <w:rsid w:val="005265AE"/>
    <w:rsid w:val="00527138"/>
    <w:rsid w:val="00527B54"/>
    <w:rsid w:val="00530C34"/>
    <w:rsid w:val="00531131"/>
    <w:rsid w:val="0053208C"/>
    <w:rsid w:val="005321BB"/>
    <w:rsid w:val="005329E9"/>
    <w:rsid w:val="00532A20"/>
    <w:rsid w:val="00532DC4"/>
    <w:rsid w:val="00532F81"/>
    <w:rsid w:val="00533471"/>
    <w:rsid w:val="005336EE"/>
    <w:rsid w:val="005344A9"/>
    <w:rsid w:val="00534501"/>
    <w:rsid w:val="0053484D"/>
    <w:rsid w:val="00534944"/>
    <w:rsid w:val="00534A4A"/>
    <w:rsid w:val="00534F25"/>
    <w:rsid w:val="00535AF6"/>
    <w:rsid w:val="005361E9"/>
    <w:rsid w:val="005361FF"/>
    <w:rsid w:val="0053637D"/>
    <w:rsid w:val="00536594"/>
    <w:rsid w:val="00536FA0"/>
    <w:rsid w:val="00537A77"/>
    <w:rsid w:val="00537F91"/>
    <w:rsid w:val="00537FE9"/>
    <w:rsid w:val="00540611"/>
    <w:rsid w:val="0054069B"/>
    <w:rsid w:val="005407AF"/>
    <w:rsid w:val="00540862"/>
    <w:rsid w:val="00540D09"/>
    <w:rsid w:val="00541FD5"/>
    <w:rsid w:val="00542185"/>
    <w:rsid w:val="00542445"/>
    <w:rsid w:val="005428DA"/>
    <w:rsid w:val="00543025"/>
    <w:rsid w:val="005434A9"/>
    <w:rsid w:val="0054358B"/>
    <w:rsid w:val="0054380C"/>
    <w:rsid w:val="005441BB"/>
    <w:rsid w:val="00544377"/>
    <w:rsid w:val="00544C63"/>
    <w:rsid w:val="00544CBB"/>
    <w:rsid w:val="00544E32"/>
    <w:rsid w:val="005452A3"/>
    <w:rsid w:val="005452B3"/>
    <w:rsid w:val="00545CB7"/>
    <w:rsid w:val="0054684B"/>
    <w:rsid w:val="00546BC1"/>
    <w:rsid w:val="0054709B"/>
    <w:rsid w:val="0054716A"/>
    <w:rsid w:val="0054724E"/>
    <w:rsid w:val="00547B08"/>
    <w:rsid w:val="00547D2A"/>
    <w:rsid w:val="005506BC"/>
    <w:rsid w:val="0055164E"/>
    <w:rsid w:val="00551BDB"/>
    <w:rsid w:val="0055266B"/>
    <w:rsid w:val="00554546"/>
    <w:rsid w:val="00554946"/>
    <w:rsid w:val="00554A84"/>
    <w:rsid w:val="005553A9"/>
    <w:rsid w:val="00555769"/>
    <w:rsid w:val="00555BE3"/>
    <w:rsid w:val="00556790"/>
    <w:rsid w:val="00556D12"/>
    <w:rsid w:val="00557316"/>
    <w:rsid w:val="00557A5C"/>
    <w:rsid w:val="005603C8"/>
    <w:rsid w:val="005608BC"/>
    <w:rsid w:val="005609C7"/>
    <w:rsid w:val="00560A8D"/>
    <w:rsid w:val="00560F62"/>
    <w:rsid w:val="005615FE"/>
    <w:rsid w:val="00561AF0"/>
    <w:rsid w:val="00561F23"/>
    <w:rsid w:val="005625EE"/>
    <w:rsid w:val="00562752"/>
    <w:rsid w:val="00562BF2"/>
    <w:rsid w:val="00563615"/>
    <w:rsid w:val="00563E69"/>
    <w:rsid w:val="005647B9"/>
    <w:rsid w:val="00564CD5"/>
    <w:rsid w:val="005654D0"/>
    <w:rsid w:val="00565676"/>
    <w:rsid w:val="00565701"/>
    <w:rsid w:val="0056571D"/>
    <w:rsid w:val="005659A4"/>
    <w:rsid w:val="00565D93"/>
    <w:rsid w:val="005668FC"/>
    <w:rsid w:val="0056702B"/>
    <w:rsid w:val="00567CEB"/>
    <w:rsid w:val="00567FF1"/>
    <w:rsid w:val="0057045A"/>
    <w:rsid w:val="00570A48"/>
    <w:rsid w:val="005711FC"/>
    <w:rsid w:val="005714E8"/>
    <w:rsid w:val="00571C48"/>
    <w:rsid w:val="00572326"/>
    <w:rsid w:val="0057249A"/>
    <w:rsid w:val="00572807"/>
    <w:rsid w:val="00573041"/>
    <w:rsid w:val="005734E2"/>
    <w:rsid w:val="005739F0"/>
    <w:rsid w:val="00574B50"/>
    <w:rsid w:val="00574DD2"/>
    <w:rsid w:val="00574F59"/>
    <w:rsid w:val="005752ED"/>
    <w:rsid w:val="00575628"/>
    <w:rsid w:val="00575FEA"/>
    <w:rsid w:val="00576567"/>
    <w:rsid w:val="00576A83"/>
    <w:rsid w:val="005771E7"/>
    <w:rsid w:val="00580151"/>
    <w:rsid w:val="005802EC"/>
    <w:rsid w:val="00580730"/>
    <w:rsid w:val="00582051"/>
    <w:rsid w:val="0058257B"/>
    <w:rsid w:val="00582C0F"/>
    <w:rsid w:val="00582E6B"/>
    <w:rsid w:val="005833D8"/>
    <w:rsid w:val="005835F6"/>
    <w:rsid w:val="00583DFC"/>
    <w:rsid w:val="00583E8A"/>
    <w:rsid w:val="005842ED"/>
    <w:rsid w:val="00584A9F"/>
    <w:rsid w:val="00584C13"/>
    <w:rsid w:val="00585648"/>
    <w:rsid w:val="0058598D"/>
    <w:rsid w:val="00585AEB"/>
    <w:rsid w:val="00585B70"/>
    <w:rsid w:val="00585B7C"/>
    <w:rsid w:val="00585D98"/>
    <w:rsid w:val="005861AE"/>
    <w:rsid w:val="005862DD"/>
    <w:rsid w:val="00591873"/>
    <w:rsid w:val="00591BA5"/>
    <w:rsid w:val="00593671"/>
    <w:rsid w:val="00593851"/>
    <w:rsid w:val="0059451F"/>
    <w:rsid w:val="0059476E"/>
    <w:rsid w:val="00595AD3"/>
    <w:rsid w:val="00595B74"/>
    <w:rsid w:val="00595F8B"/>
    <w:rsid w:val="00596DDE"/>
    <w:rsid w:val="00596ED2"/>
    <w:rsid w:val="005972C1"/>
    <w:rsid w:val="005977BF"/>
    <w:rsid w:val="00597B3F"/>
    <w:rsid w:val="00597C0F"/>
    <w:rsid w:val="005A0569"/>
    <w:rsid w:val="005A1563"/>
    <w:rsid w:val="005A19BA"/>
    <w:rsid w:val="005A2D46"/>
    <w:rsid w:val="005A2EFA"/>
    <w:rsid w:val="005A3848"/>
    <w:rsid w:val="005A3C35"/>
    <w:rsid w:val="005A43D4"/>
    <w:rsid w:val="005A47F1"/>
    <w:rsid w:val="005A4928"/>
    <w:rsid w:val="005A4D4A"/>
    <w:rsid w:val="005A5237"/>
    <w:rsid w:val="005A52EA"/>
    <w:rsid w:val="005A5465"/>
    <w:rsid w:val="005A55E9"/>
    <w:rsid w:val="005A5EAC"/>
    <w:rsid w:val="005A6A08"/>
    <w:rsid w:val="005A6A5D"/>
    <w:rsid w:val="005A7B86"/>
    <w:rsid w:val="005B0AE2"/>
    <w:rsid w:val="005B109D"/>
    <w:rsid w:val="005B2349"/>
    <w:rsid w:val="005B2668"/>
    <w:rsid w:val="005B27DB"/>
    <w:rsid w:val="005B3381"/>
    <w:rsid w:val="005B349E"/>
    <w:rsid w:val="005B37C6"/>
    <w:rsid w:val="005B37FF"/>
    <w:rsid w:val="005B3D8C"/>
    <w:rsid w:val="005B414C"/>
    <w:rsid w:val="005B428F"/>
    <w:rsid w:val="005B57B9"/>
    <w:rsid w:val="005B5D8A"/>
    <w:rsid w:val="005B6400"/>
    <w:rsid w:val="005B6E9B"/>
    <w:rsid w:val="005B74CF"/>
    <w:rsid w:val="005B789C"/>
    <w:rsid w:val="005B7BF1"/>
    <w:rsid w:val="005B7F67"/>
    <w:rsid w:val="005C0202"/>
    <w:rsid w:val="005C0468"/>
    <w:rsid w:val="005C071F"/>
    <w:rsid w:val="005C0F49"/>
    <w:rsid w:val="005C144F"/>
    <w:rsid w:val="005C1E1C"/>
    <w:rsid w:val="005C23F2"/>
    <w:rsid w:val="005C2411"/>
    <w:rsid w:val="005C2A1D"/>
    <w:rsid w:val="005C3052"/>
    <w:rsid w:val="005C4E64"/>
    <w:rsid w:val="005C552D"/>
    <w:rsid w:val="005C5A08"/>
    <w:rsid w:val="005C5CFD"/>
    <w:rsid w:val="005C62D6"/>
    <w:rsid w:val="005C642C"/>
    <w:rsid w:val="005C7117"/>
    <w:rsid w:val="005C71F7"/>
    <w:rsid w:val="005C7267"/>
    <w:rsid w:val="005C7377"/>
    <w:rsid w:val="005C7A03"/>
    <w:rsid w:val="005C7DA0"/>
    <w:rsid w:val="005D0D5D"/>
    <w:rsid w:val="005D15DF"/>
    <w:rsid w:val="005D2167"/>
    <w:rsid w:val="005D26A4"/>
    <w:rsid w:val="005D3BCC"/>
    <w:rsid w:val="005D3E0E"/>
    <w:rsid w:val="005D5169"/>
    <w:rsid w:val="005D534A"/>
    <w:rsid w:val="005D61BD"/>
    <w:rsid w:val="005D61E6"/>
    <w:rsid w:val="005D6AC8"/>
    <w:rsid w:val="005D7262"/>
    <w:rsid w:val="005D7B32"/>
    <w:rsid w:val="005D7EB0"/>
    <w:rsid w:val="005D7F6D"/>
    <w:rsid w:val="005E0015"/>
    <w:rsid w:val="005E0A43"/>
    <w:rsid w:val="005E0B80"/>
    <w:rsid w:val="005E0C28"/>
    <w:rsid w:val="005E0FC1"/>
    <w:rsid w:val="005E0FC3"/>
    <w:rsid w:val="005E1147"/>
    <w:rsid w:val="005E19BC"/>
    <w:rsid w:val="005E1F05"/>
    <w:rsid w:val="005E2034"/>
    <w:rsid w:val="005E2F4C"/>
    <w:rsid w:val="005E3839"/>
    <w:rsid w:val="005E398A"/>
    <w:rsid w:val="005E3B03"/>
    <w:rsid w:val="005E4C7D"/>
    <w:rsid w:val="005E4D8B"/>
    <w:rsid w:val="005E5247"/>
    <w:rsid w:val="005E56D7"/>
    <w:rsid w:val="005E58C3"/>
    <w:rsid w:val="005E5F47"/>
    <w:rsid w:val="005E6DA3"/>
    <w:rsid w:val="005E734F"/>
    <w:rsid w:val="005F0C25"/>
    <w:rsid w:val="005F12DA"/>
    <w:rsid w:val="005F1679"/>
    <w:rsid w:val="005F2468"/>
    <w:rsid w:val="005F2F03"/>
    <w:rsid w:val="005F3393"/>
    <w:rsid w:val="005F395C"/>
    <w:rsid w:val="005F4693"/>
    <w:rsid w:val="005F4B25"/>
    <w:rsid w:val="005F5515"/>
    <w:rsid w:val="005F706D"/>
    <w:rsid w:val="005F7DE8"/>
    <w:rsid w:val="006004B9"/>
    <w:rsid w:val="00600636"/>
    <w:rsid w:val="00600F81"/>
    <w:rsid w:val="006019E3"/>
    <w:rsid w:val="00601BDB"/>
    <w:rsid w:val="00601FA2"/>
    <w:rsid w:val="006023FA"/>
    <w:rsid w:val="00602904"/>
    <w:rsid w:val="00604E48"/>
    <w:rsid w:val="006050D1"/>
    <w:rsid w:val="0060558C"/>
    <w:rsid w:val="00605804"/>
    <w:rsid w:val="0060622B"/>
    <w:rsid w:val="0060687A"/>
    <w:rsid w:val="00606F18"/>
    <w:rsid w:val="00607B26"/>
    <w:rsid w:val="006100FA"/>
    <w:rsid w:val="00610509"/>
    <w:rsid w:val="00610870"/>
    <w:rsid w:val="00610DF2"/>
    <w:rsid w:val="00610E13"/>
    <w:rsid w:val="006116E6"/>
    <w:rsid w:val="00612869"/>
    <w:rsid w:val="006144EA"/>
    <w:rsid w:val="00614C6C"/>
    <w:rsid w:val="00615C16"/>
    <w:rsid w:val="00616687"/>
    <w:rsid w:val="006168BF"/>
    <w:rsid w:val="006177DF"/>
    <w:rsid w:val="00617E5D"/>
    <w:rsid w:val="00620409"/>
    <w:rsid w:val="006205B1"/>
    <w:rsid w:val="00620CB8"/>
    <w:rsid w:val="00620DD4"/>
    <w:rsid w:val="00620F72"/>
    <w:rsid w:val="0062179D"/>
    <w:rsid w:val="00621CE0"/>
    <w:rsid w:val="00621DC9"/>
    <w:rsid w:val="0062329C"/>
    <w:rsid w:val="0062381A"/>
    <w:rsid w:val="00623BF6"/>
    <w:rsid w:val="00623D57"/>
    <w:rsid w:val="006243A9"/>
    <w:rsid w:val="0062446F"/>
    <w:rsid w:val="00624A49"/>
    <w:rsid w:val="00624A58"/>
    <w:rsid w:val="00624AEB"/>
    <w:rsid w:val="00624D92"/>
    <w:rsid w:val="00625639"/>
    <w:rsid w:val="00625822"/>
    <w:rsid w:val="00627710"/>
    <w:rsid w:val="00627D2F"/>
    <w:rsid w:val="00627D48"/>
    <w:rsid w:val="00627EE9"/>
    <w:rsid w:val="00631198"/>
    <w:rsid w:val="006323EF"/>
    <w:rsid w:val="006329F6"/>
    <w:rsid w:val="00632A99"/>
    <w:rsid w:val="00632C9E"/>
    <w:rsid w:val="00632CC1"/>
    <w:rsid w:val="00633DDA"/>
    <w:rsid w:val="006340AA"/>
    <w:rsid w:val="00634549"/>
    <w:rsid w:val="006350AF"/>
    <w:rsid w:val="00635CF4"/>
    <w:rsid w:val="00635F97"/>
    <w:rsid w:val="0063769F"/>
    <w:rsid w:val="00637813"/>
    <w:rsid w:val="0063785B"/>
    <w:rsid w:val="00637BA9"/>
    <w:rsid w:val="00637BD9"/>
    <w:rsid w:val="0064031C"/>
    <w:rsid w:val="00641288"/>
    <w:rsid w:val="00641A36"/>
    <w:rsid w:val="00641C53"/>
    <w:rsid w:val="00641F5E"/>
    <w:rsid w:val="00642134"/>
    <w:rsid w:val="00642160"/>
    <w:rsid w:val="006422A7"/>
    <w:rsid w:val="006425BC"/>
    <w:rsid w:val="0064286C"/>
    <w:rsid w:val="00642DC9"/>
    <w:rsid w:val="00643262"/>
    <w:rsid w:val="00643F14"/>
    <w:rsid w:val="00644D29"/>
    <w:rsid w:val="006453BA"/>
    <w:rsid w:val="00645D79"/>
    <w:rsid w:val="00646014"/>
    <w:rsid w:val="00646A8A"/>
    <w:rsid w:val="00646FD2"/>
    <w:rsid w:val="00650017"/>
    <w:rsid w:val="006506A8"/>
    <w:rsid w:val="006509CC"/>
    <w:rsid w:val="00652066"/>
    <w:rsid w:val="00652261"/>
    <w:rsid w:val="0065275D"/>
    <w:rsid w:val="00652D03"/>
    <w:rsid w:val="006533F6"/>
    <w:rsid w:val="006538C4"/>
    <w:rsid w:val="0065397E"/>
    <w:rsid w:val="00653BFC"/>
    <w:rsid w:val="0065420F"/>
    <w:rsid w:val="006544E6"/>
    <w:rsid w:val="00654C70"/>
    <w:rsid w:val="00654D12"/>
    <w:rsid w:val="00654E98"/>
    <w:rsid w:val="00655063"/>
    <w:rsid w:val="0065507B"/>
    <w:rsid w:val="00655AA6"/>
    <w:rsid w:val="00655B01"/>
    <w:rsid w:val="00655FE0"/>
    <w:rsid w:val="00656CAA"/>
    <w:rsid w:val="0066006D"/>
    <w:rsid w:val="00660372"/>
    <w:rsid w:val="00660871"/>
    <w:rsid w:val="00660E3A"/>
    <w:rsid w:val="00660F21"/>
    <w:rsid w:val="00661392"/>
    <w:rsid w:val="006613B7"/>
    <w:rsid w:val="00661B9E"/>
    <w:rsid w:val="00662134"/>
    <w:rsid w:val="0066325C"/>
    <w:rsid w:val="00663412"/>
    <w:rsid w:val="0066384F"/>
    <w:rsid w:val="00664749"/>
    <w:rsid w:val="00664CEA"/>
    <w:rsid w:val="00664D19"/>
    <w:rsid w:val="0066518A"/>
    <w:rsid w:val="00665744"/>
    <w:rsid w:val="006659A7"/>
    <w:rsid w:val="00665EE6"/>
    <w:rsid w:val="006662C7"/>
    <w:rsid w:val="0066638C"/>
    <w:rsid w:val="0066737C"/>
    <w:rsid w:val="006674FE"/>
    <w:rsid w:val="0066788E"/>
    <w:rsid w:val="00667C7E"/>
    <w:rsid w:val="00670623"/>
    <w:rsid w:val="006710CE"/>
    <w:rsid w:val="006712FC"/>
    <w:rsid w:val="00672087"/>
    <w:rsid w:val="00672760"/>
    <w:rsid w:val="006727A1"/>
    <w:rsid w:val="0067332D"/>
    <w:rsid w:val="00673C82"/>
    <w:rsid w:val="006742E1"/>
    <w:rsid w:val="006743DD"/>
    <w:rsid w:val="00675DDE"/>
    <w:rsid w:val="00676CF7"/>
    <w:rsid w:val="00676DF9"/>
    <w:rsid w:val="0067707E"/>
    <w:rsid w:val="006773C3"/>
    <w:rsid w:val="00677A27"/>
    <w:rsid w:val="00677DC1"/>
    <w:rsid w:val="00677E6E"/>
    <w:rsid w:val="00680034"/>
    <w:rsid w:val="00681123"/>
    <w:rsid w:val="00681B00"/>
    <w:rsid w:val="00681B62"/>
    <w:rsid w:val="00682634"/>
    <w:rsid w:val="00682F82"/>
    <w:rsid w:val="006830AA"/>
    <w:rsid w:val="00683128"/>
    <w:rsid w:val="00683ABF"/>
    <w:rsid w:val="00683E96"/>
    <w:rsid w:val="0068449B"/>
    <w:rsid w:val="00684E45"/>
    <w:rsid w:val="00685828"/>
    <w:rsid w:val="00685D4F"/>
    <w:rsid w:val="0068604A"/>
    <w:rsid w:val="00686569"/>
    <w:rsid w:val="0068670F"/>
    <w:rsid w:val="00686C89"/>
    <w:rsid w:val="00686E88"/>
    <w:rsid w:val="00687294"/>
    <w:rsid w:val="00687906"/>
    <w:rsid w:val="006909F0"/>
    <w:rsid w:val="00691250"/>
    <w:rsid w:val="006912C7"/>
    <w:rsid w:val="00691369"/>
    <w:rsid w:val="00691ECA"/>
    <w:rsid w:val="00692783"/>
    <w:rsid w:val="006930EB"/>
    <w:rsid w:val="00693A7F"/>
    <w:rsid w:val="00693AD0"/>
    <w:rsid w:val="0069417A"/>
    <w:rsid w:val="00694E9C"/>
    <w:rsid w:val="0069560F"/>
    <w:rsid w:val="0069565B"/>
    <w:rsid w:val="006957F4"/>
    <w:rsid w:val="00695BB1"/>
    <w:rsid w:val="006963A1"/>
    <w:rsid w:val="00696A67"/>
    <w:rsid w:val="00696D03"/>
    <w:rsid w:val="00697C59"/>
    <w:rsid w:val="006A2509"/>
    <w:rsid w:val="006A3A58"/>
    <w:rsid w:val="006A3F67"/>
    <w:rsid w:val="006A468F"/>
    <w:rsid w:val="006A4DD3"/>
    <w:rsid w:val="006A52A2"/>
    <w:rsid w:val="006A559B"/>
    <w:rsid w:val="006A5766"/>
    <w:rsid w:val="006A57CA"/>
    <w:rsid w:val="006A5A2B"/>
    <w:rsid w:val="006A5AF1"/>
    <w:rsid w:val="006A5CC6"/>
    <w:rsid w:val="006A6330"/>
    <w:rsid w:val="006B05C9"/>
    <w:rsid w:val="006B081B"/>
    <w:rsid w:val="006B093D"/>
    <w:rsid w:val="006B0FA2"/>
    <w:rsid w:val="006B1268"/>
    <w:rsid w:val="006B1CC0"/>
    <w:rsid w:val="006B2523"/>
    <w:rsid w:val="006B2A15"/>
    <w:rsid w:val="006B2DBA"/>
    <w:rsid w:val="006B3769"/>
    <w:rsid w:val="006B3912"/>
    <w:rsid w:val="006B58D8"/>
    <w:rsid w:val="006B5B53"/>
    <w:rsid w:val="006B5E6C"/>
    <w:rsid w:val="006B67F6"/>
    <w:rsid w:val="006B6E8C"/>
    <w:rsid w:val="006B7175"/>
    <w:rsid w:val="006B72FC"/>
    <w:rsid w:val="006B763C"/>
    <w:rsid w:val="006C01A6"/>
    <w:rsid w:val="006C0966"/>
    <w:rsid w:val="006C0C53"/>
    <w:rsid w:val="006C1480"/>
    <w:rsid w:val="006C1668"/>
    <w:rsid w:val="006C1B22"/>
    <w:rsid w:val="006C2C20"/>
    <w:rsid w:val="006C2E80"/>
    <w:rsid w:val="006C3A96"/>
    <w:rsid w:val="006C41B2"/>
    <w:rsid w:val="006C54D6"/>
    <w:rsid w:val="006C6759"/>
    <w:rsid w:val="006C682D"/>
    <w:rsid w:val="006C6CFD"/>
    <w:rsid w:val="006C7045"/>
    <w:rsid w:val="006C766B"/>
    <w:rsid w:val="006C77DA"/>
    <w:rsid w:val="006D052F"/>
    <w:rsid w:val="006D056B"/>
    <w:rsid w:val="006D0A73"/>
    <w:rsid w:val="006D0AED"/>
    <w:rsid w:val="006D16AB"/>
    <w:rsid w:val="006D1AC1"/>
    <w:rsid w:val="006D1BBF"/>
    <w:rsid w:val="006D1EBD"/>
    <w:rsid w:val="006D2FB3"/>
    <w:rsid w:val="006D353F"/>
    <w:rsid w:val="006D3D80"/>
    <w:rsid w:val="006D3F75"/>
    <w:rsid w:val="006D4C35"/>
    <w:rsid w:val="006D4F32"/>
    <w:rsid w:val="006D54BB"/>
    <w:rsid w:val="006D603A"/>
    <w:rsid w:val="006D6A51"/>
    <w:rsid w:val="006D6A5B"/>
    <w:rsid w:val="006D6D07"/>
    <w:rsid w:val="006D6D65"/>
    <w:rsid w:val="006D6DA0"/>
    <w:rsid w:val="006D6FB9"/>
    <w:rsid w:val="006D7914"/>
    <w:rsid w:val="006D7EB3"/>
    <w:rsid w:val="006D7EF2"/>
    <w:rsid w:val="006D7FA1"/>
    <w:rsid w:val="006E000F"/>
    <w:rsid w:val="006E0E70"/>
    <w:rsid w:val="006E152D"/>
    <w:rsid w:val="006E195C"/>
    <w:rsid w:val="006E2632"/>
    <w:rsid w:val="006E2793"/>
    <w:rsid w:val="006E3F2D"/>
    <w:rsid w:val="006E4590"/>
    <w:rsid w:val="006E4B2D"/>
    <w:rsid w:val="006E4D41"/>
    <w:rsid w:val="006E4EAC"/>
    <w:rsid w:val="006E6585"/>
    <w:rsid w:val="006E6835"/>
    <w:rsid w:val="006E70E8"/>
    <w:rsid w:val="006E7ADF"/>
    <w:rsid w:val="006E7DF0"/>
    <w:rsid w:val="006F04CF"/>
    <w:rsid w:val="006F085B"/>
    <w:rsid w:val="006F1CBD"/>
    <w:rsid w:val="006F257B"/>
    <w:rsid w:val="006F4B8C"/>
    <w:rsid w:val="006F4BF6"/>
    <w:rsid w:val="006F4D71"/>
    <w:rsid w:val="006F5ABF"/>
    <w:rsid w:val="006F6429"/>
    <w:rsid w:val="006F708B"/>
    <w:rsid w:val="006F7470"/>
    <w:rsid w:val="006F7723"/>
    <w:rsid w:val="006F778F"/>
    <w:rsid w:val="007000CE"/>
    <w:rsid w:val="00700421"/>
    <w:rsid w:val="00700497"/>
    <w:rsid w:val="007008F7"/>
    <w:rsid w:val="007009A5"/>
    <w:rsid w:val="007010A6"/>
    <w:rsid w:val="00701997"/>
    <w:rsid w:val="0070299B"/>
    <w:rsid w:val="00702DE5"/>
    <w:rsid w:val="00702F25"/>
    <w:rsid w:val="0070342C"/>
    <w:rsid w:val="00703A7D"/>
    <w:rsid w:val="00703EF8"/>
    <w:rsid w:val="00703F4C"/>
    <w:rsid w:val="0070427F"/>
    <w:rsid w:val="007044BA"/>
    <w:rsid w:val="00704ABC"/>
    <w:rsid w:val="0070587E"/>
    <w:rsid w:val="00705AD5"/>
    <w:rsid w:val="00706019"/>
    <w:rsid w:val="00706236"/>
    <w:rsid w:val="00706999"/>
    <w:rsid w:val="00706EC0"/>
    <w:rsid w:val="00706FF7"/>
    <w:rsid w:val="00707B6C"/>
    <w:rsid w:val="00707D90"/>
    <w:rsid w:val="00710462"/>
    <w:rsid w:val="00710588"/>
    <w:rsid w:val="00710C3C"/>
    <w:rsid w:val="00710F5F"/>
    <w:rsid w:val="007112CD"/>
    <w:rsid w:val="007112D8"/>
    <w:rsid w:val="00712032"/>
    <w:rsid w:val="0071292E"/>
    <w:rsid w:val="00712A3C"/>
    <w:rsid w:val="00712AA5"/>
    <w:rsid w:val="0071448C"/>
    <w:rsid w:val="007145E1"/>
    <w:rsid w:val="00714D7A"/>
    <w:rsid w:val="007152C8"/>
    <w:rsid w:val="007156CC"/>
    <w:rsid w:val="0071574B"/>
    <w:rsid w:val="00715F15"/>
    <w:rsid w:val="00716079"/>
    <w:rsid w:val="007167B5"/>
    <w:rsid w:val="00716BFF"/>
    <w:rsid w:val="00716E09"/>
    <w:rsid w:val="00716F7E"/>
    <w:rsid w:val="00717132"/>
    <w:rsid w:val="00717F36"/>
    <w:rsid w:val="00720406"/>
    <w:rsid w:val="00720879"/>
    <w:rsid w:val="007214B5"/>
    <w:rsid w:val="00721529"/>
    <w:rsid w:val="0072168B"/>
    <w:rsid w:val="00721B93"/>
    <w:rsid w:val="00722AC0"/>
    <w:rsid w:val="00724572"/>
    <w:rsid w:val="00725165"/>
    <w:rsid w:val="00725220"/>
    <w:rsid w:val="00725453"/>
    <w:rsid w:val="00726062"/>
    <w:rsid w:val="00726324"/>
    <w:rsid w:val="007265B6"/>
    <w:rsid w:val="007270B6"/>
    <w:rsid w:val="007272C3"/>
    <w:rsid w:val="00730036"/>
    <w:rsid w:val="00730203"/>
    <w:rsid w:val="00730446"/>
    <w:rsid w:val="0073050F"/>
    <w:rsid w:val="0073071D"/>
    <w:rsid w:val="00730839"/>
    <w:rsid w:val="007308C4"/>
    <w:rsid w:val="00731224"/>
    <w:rsid w:val="007314B2"/>
    <w:rsid w:val="00731506"/>
    <w:rsid w:val="0073159B"/>
    <w:rsid w:val="007319BD"/>
    <w:rsid w:val="00731C15"/>
    <w:rsid w:val="00731EC8"/>
    <w:rsid w:val="007325CE"/>
    <w:rsid w:val="007325D2"/>
    <w:rsid w:val="00732636"/>
    <w:rsid w:val="007340AF"/>
    <w:rsid w:val="00734541"/>
    <w:rsid w:val="00734BD0"/>
    <w:rsid w:val="007354C4"/>
    <w:rsid w:val="00735F94"/>
    <w:rsid w:val="00737055"/>
    <w:rsid w:val="00737C2C"/>
    <w:rsid w:val="00737EA2"/>
    <w:rsid w:val="007404DC"/>
    <w:rsid w:val="00740CD0"/>
    <w:rsid w:val="00741433"/>
    <w:rsid w:val="00741914"/>
    <w:rsid w:val="00742CC2"/>
    <w:rsid w:val="00743171"/>
    <w:rsid w:val="00743635"/>
    <w:rsid w:val="00743C33"/>
    <w:rsid w:val="00743D80"/>
    <w:rsid w:val="00744044"/>
    <w:rsid w:val="0074551A"/>
    <w:rsid w:val="00746420"/>
    <w:rsid w:val="00746512"/>
    <w:rsid w:val="0074652C"/>
    <w:rsid w:val="00746531"/>
    <w:rsid w:val="00746A88"/>
    <w:rsid w:val="0074725F"/>
    <w:rsid w:val="00747A71"/>
    <w:rsid w:val="00747E04"/>
    <w:rsid w:val="00747E6E"/>
    <w:rsid w:val="00750532"/>
    <w:rsid w:val="00750E32"/>
    <w:rsid w:val="00750EF5"/>
    <w:rsid w:val="00750F5A"/>
    <w:rsid w:val="007512DA"/>
    <w:rsid w:val="00751477"/>
    <w:rsid w:val="00751D8F"/>
    <w:rsid w:val="00752FDE"/>
    <w:rsid w:val="00753A4F"/>
    <w:rsid w:val="00754348"/>
    <w:rsid w:val="007545CC"/>
    <w:rsid w:val="00754CB9"/>
    <w:rsid w:val="0075580B"/>
    <w:rsid w:val="00755A2C"/>
    <w:rsid w:val="007564D2"/>
    <w:rsid w:val="007569B7"/>
    <w:rsid w:val="00757FF5"/>
    <w:rsid w:val="007608E0"/>
    <w:rsid w:val="00760BDA"/>
    <w:rsid w:val="00760ED5"/>
    <w:rsid w:val="00761309"/>
    <w:rsid w:val="00762667"/>
    <w:rsid w:val="00762CA6"/>
    <w:rsid w:val="007634E0"/>
    <w:rsid w:val="00764CDB"/>
    <w:rsid w:val="00764FAE"/>
    <w:rsid w:val="00766BA4"/>
    <w:rsid w:val="00767880"/>
    <w:rsid w:val="007701A1"/>
    <w:rsid w:val="00771321"/>
    <w:rsid w:val="00771961"/>
    <w:rsid w:val="00771B44"/>
    <w:rsid w:val="00772084"/>
    <w:rsid w:val="007721C2"/>
    <w:rsid w:val="007722A3"/>
    <w:rsid w:val="007725EA"/>
    <w:rsid w:val="00773317"/>
    <w:rsid w:val="00773485"/>
    <w:rsid w:val="00774263"/>
    <w:rsid w:val="00774A3E"/>
    <w:rsid w:val="00775109"/>
    <w:rsid w:val="0077519E"/>
    <w:rsid w:val="007755BD"/>
    <w:rsid w:val="007758A3"/>
    <w:rsid w:val="00775A05"/>
    <w:rsid w:val="00775BD9"/>
    <w:rsid w:val="00776232"/>
    <w:rsid w:val="00776295"/>
    <w:rsid w:val="0077631A"/>
    <w:rsid w:val="00776687"/>
    <w:rsid w:val="00776B43"/>
    <w:rsid w:val="00777C60"/>
    <w:rsid w:val="00777D77"/>
    <w:rsid w:val="00777ECE"/>
    <w:rsid w:val="00777F6D"/>
    <w:rsid w:val="0078007C"/>
    <w:rsid w:val="00780183"/>
    <w:rsid w:val="00780828"/>
    <w:rsid w:val="007808EE"/>
    <w:rsid w:val="0078128D"/>
    <w:rsid w:val="0078129D"/>
    <w:rsid w:val="00781F2D"/>
    <w:rsid w:val="0078207B"/>
    <w:rsid w:val="00782B64"/>
    <w:rsid w:val="00783BA3"/>
    <w:rsid w:val="00783E43"/>
    <w:rsid w:val="00783EA1"/>
    <w:rsid w:val="00783F28"/>
    <w:rsid w:val="00783F4C"/>
    <w:rsid w:val="007846B4"/>
    <w:rsid w:val="00784E2D"/>
    <w:rsid w:val="00784F5A"/>
    <w:rsid w:val="00785186"/>
    <w:rsid w:val="00785CAD"/>
    <w:rsid w:val="00786766"/>
    <w:rsid w:val="00786A16"/>
    <w:rsid w:val="00787594"/>
    <w:rsid w:val="00787E03"/>
    <w:rsid w:val="0079120D"/>
    <w:rsid w:val="00791583"/>
    <w:rsid w:val="00791CBD"/>
    <w:rsid w:val="00791D06"/>
    <w:rsid w:val="00791EB0"/>
    <w:rsid w:val="0079221A"/>
    <w:rsid w:val="00792B7C"/>
    <w:rsid w:val="00792C5D"/>
    <w:rsid w:val="00792F96"/>
    <w:rsid w:val="00793297"/>
    <w:rsid w:val="00793AAA"/>
    <w:rsid w:val="00794523"/>
    <w:rsid w:val="00794B72"/>
    <w:rsid w:val="0079526B"/>
    <w:rsid w:val="007954D8"/>
    <w:rsid w:val="007959D3"/>
    <w:rsid w:val="007959F9"/>
    <w:rsid w:val="00795CC5"/>
    <w:rsid w:val="00797362"/>
    <w:rsid w:val="00797474"/>
    <w:rsid w:val="007978C4"/>
    <w:rsid w:val="007A01A1"/>
    <w:rsid w:val="007A0F25"/>
    <w:rsid w:val="007A1443"/>
    <w:rsid w:val="007A2AC7"/>
    <w:rsid w:val="007A32F2"/>
    <w:rsid w:val="007A3E42"/>
    <w:rsid w:val="007A463F"/>
    <w:rsid w:val="007A4A2D"/>
    <w:rsid w:val="007A575D"/>
    <w:rsid w:val="007A5899"/>
    <w:rsid w:val="007A58D6"/>
    <w:rsid w:val="007A5DBE"/>
    <w:rsid w:val="007A65EC"/>
    <w:rsid w:val="007A6631"/>
    <w:rsid w:val="007A6C63"/>
    <w:rsid w:val="007A7046"/>
    <w:rsid w:val="007A7579"/>
    <w:rsid w:val="007A7721"/>
    <w:rsid w:val="007A7835"/>
    <w:rsid w:val="007A7D06"/>
    <w:rsid w:val="007B1520"/>
    <w:rsid w:val="007B1608"/>
    <w:rsid w:val="007B25B2"/>
    <w:rsid w:val="007B2AB4"/>
    <w:rsid w:val="007B2F08"/>
    <w:rsid w:val="007B3BCB"/>
    <w:rsid w:val="007B3C0E"/>
    <w:rsid w:val="007B4400"/>
    <w:rsid w:val="007B456A"/>
    <w:rsid w:val="007B479A"/>
    <w:rsid w:val="007B62DF"/>
    <w:rsid w:val="007B787B"/>
    <w:rsid w:val="007B792D"/>
    <w:rsid w:val="007B7B9F"/>
    <w:rsid w:val="007B7CE5"/>
    <w:rsid w:val="007B7E4A"/>
    <w:rsid w:val="007C0F6A"/>
    <w:rsid w:val="007C1EDC"/>
    <w:rsid w:val="007C2715"/>
    <w:rsid w:val="007C2EF8"/>
    <w:rsid w:val="007C3B99"/>
    <w:rsid w:val="007C40AD"/>
    <w:rsid w:val="007C4464"/>
    <w:rsid w:val="007C44C7"/>
    <w:rsid w:val="007C4CDD"/>
    <w:rsid w:val="007C51C2"/>
    <w:rsid w:val="007C5F33"/>
    <w:rsid w:val="007C619E"/>
    <w:rsid w:val="007C66B3"/>
    <w:rsid w:val="007C69DA"/>
    <w:rsid w:val="007C6A0E"/>
    <w:rsid w:val="007C6A8A"/>
    <w:rsid w:val="007C6E17"/>
    <w:rsid w:val="007C79B3"/>
    <w:rsid w:val="007C7FC6"/>
    <w:rsid w:val="007D0675"/>
    <w:rsid w:val="007D09FA"/>
    <w:rsid w:val="007D109F"/>
    <w:rsid w:val="007D1973"/>
    <w:rsid w:val="007D1B71"/>
    <w:rsid w:val="007D1F6D"/>
    <w:rsid w:val="007D227C"/>
    <w:rsid w:val="007D23B2"/>
    <w:rsid w:val="007D23FC"/>
    <w:rsid w:val="007D3EA9"/>
    <w:rsid w:val="007D41CC"/>
    <w:rsid w:val="007D4939"/>
    <w:rsid w:val="007D4A4D"/>
    <w:rsid w:val="007D4E54"/>
    <w:rsid w:val="007D63BE"/>
    <w:rsid w:val="007D653E"/>
    <w:rsid w:val="007D700F"/>
    <w:rsid w:val="007D7097"/>
    <w:rsid w:val="007D7CDD"/>
    <w:rsid w:val="007E1017"/>
    <w:rsid w:val="007E175B"/>
    <w:rsid w:val="007E19CD"/>
    <w:rsid w:val="007E1B02"/>
    <w:rsid w:val="007E1CDD"/>
    <w:rsid w:val="007E321E"/>
    <w:rsid w:val="007E32D2"/>
    <w:rsid w:val="007E379E"/>
    <w:rsid w:val="007E39F7"/>
    <w:rsid w:val="007E442F"/>
    <w:rsid w:val="007E48DB"/>
    <w:rsid w:val="007E4A4C"/>
    <w:rsid w:val="007E4C39"/>
    <w:rsid w:val="007E5361"/>
    <w:rsid w:val="007E54AF"/>
    <w:rsid w:val="007E6007"/>
    <w:rsid w:val="007E60A7"/>
    <w:rsid w:val="007E668E"/>
    <w:rsid w:val="007E67D8"/>
    <w:rsid w:val="007E68F1"/>
    <w:rsid w:val="007E785D"/>
    <w:rsid w:val="007E7E22"/>
    <w:rsid w:val="007F048D"/>
    <w:rsid w:val="007F0B54"/>
    <w:rsid w:val="007F0EEE"/>
    <w:rsid w:val="007F1D73"/>
    <w:rsid w:val="007F2267"/>
    <w:rsid w:val="007F283C"/>
    <w:rsid w:val="007F28F1"/>
    <w:rsid w:val="007F3880"/>
    <w:rsid w:val="007F3E57"/>
    <w:rsid w:val="007F4007"/>
    <w:rsid w:val="007F42D0"/>
    <w:rsid w:val="007F4884"/>
    <w:rsid w:val="007F4C41"/>
    <w:rsid w:val="007F5169"/>
    <w:rsid w:val="007F62E1"/>
    <w:rsid w:val="007F62F8"/>
    <w:rsid w:val="007F6FA0"/>
    <w:rsid w:val="007F72E2"/>
    <w:rsid w:val="007F7598"/>
    <w:rsid w:val="007F77B0"/>
    <w:rsid w:val="007F79C1"/>
    <w:rsid w:val="0080071F"/>
    <w:rsid w:val="00800793"/>
    <w:rsid w:val="00801564"/>
    <w:rsid w:val="00801B0E"/>
    <w:rsid w:val="00801B19"/>
    <w:rsid w:val="00801E61"/>
    <w:rsid w:val="008020D7"/>
    <w:rsid w:val="00802FAF"/>
    <w:rsid w:val="008033C2"/>
    <w:rsid w:val="008034AF"/>
    <w:rsid w:val="00803831"/>
    <w:rsid w:val="008038BA"/>
    <w:rsid w:val="00805A98"/>
    <w:rsid w:val="00805CFD"/>
    <w:rsid w:val="0080655A"/>
    <w:rsid w:val="0080661D"/>
    <w:rsid w:val="0080677B"/>
    <w:rsid w:val="008077AF"/>
    <w:rsid w:val="00807D2C"/>
    <w:rsid w:val="0081070F"/>
    <w:rsid w:val="00810BC8"/>
    <w:rsid w:val="00811317"/>
    <w:rsid w:val="0081152B"/>
    <w:rsid w:val="00811BA3"/>
    <w:rsid w:val="00811E5C"/>
    <w:rsid w:val="0081258F"/>
    <w:rsid w:val="00812D9C"/>
    <w:rsid w:val="0081355B"/>
    <w:rsid w:val="008135F6"/>
    <w:rsid w:val="00813B31"/>
    <w:rsid w:val="008143B2"/>
    <w:rsid w:val="008145C9"/>
    <w:rsid w:val="0081468C"/>
    <w:rsid w:val="00815C1E"/>
    <w:rsid w:val="0081713B"/>
    <w:rsid w:val="0082028B"/>
    <w:rsid w:val="0082087A"/>
    <w:rsid w:val="00820C59"/>
    <w:rsid w:val="00821924"/>
    <w:rsid w:val="00821CA6"/>
    <w:rsid w:val="00821D13"/>
    <w:rsid w:val="008222D2"/>
    <w:rsid w:val="00822AD6"/>
    <w:rsid w:val="00822FDC"/>
    <w:rsid w:val="00823354"/>
    <w:rsid w:val="0082432C"/>
    <w:rsid w:val="008246B2"/>
    <w:rsid w:val="00824B6B"/>
    <w:rsid w:val="00824EA7"/>
    <w:rsid w:val="00824FEC"/>
    <w:rsid w:val="008253AF"/>
    <w:rsid w:val="0082647C"/>
    <w:rsid w:val="00826BD0"/>
    <w:rsid w:val="0082719E"/>
    <w:rsid w:val="008276DD"/>
    <w:rsid w:val="00827DCE"/>
    <w:rsid w:val="00830876"/>
    <w:rsid w:val="0083144D"/>
    <w:rsid w:val="00831CF0"/>
    <w:rsid w:val="008325A6"/>
    <w:rsid w:val="00832B64"/>
    <w:rsid w:val="00832BA3"/>
    <w:rsid w:val="00832E3F"/>
    <w:rsid w:val="00832FE2"/>
    <w:rsid w:val="00833AA2"/>
    <w:rsid w:val="00834C62"/>
    <w:rsid w:val="00835276"/>
    <w:rsid w:val="008364A3"/>
    <w:rsid w:val="008369B8"/>
    <w:rsid w:val="00836C0F"/>
    <w:rsid w:val="00840362"/>
    <w:rsid w:val="0084068D"/>
    <w:rsid w:val="0084281A"/>
    <w:rsid w:val="008434F8"/>
    <w:rsid w:val="008455E9"/>
    <w:rsid w:val="0084681B"/>
    <w:rsid w:val="00846C0F"/>
    <w:rsid w:val="00847704"/>
    <w:rsid w:val="00847E0C"/>
    <w:rsid w:val="00847F57"/>
    <w:rsid w:val="0085004B"/>
    <w:rsid w:val="00850865"/>
    <w:rsid w:val="00851584"/>
    <w:rsid w:val="00851B06"/>
    <w:rsid w:val="0085248F"/>
    <w:rsid w:val="0085251C"/>
    <w:rsid w:val="00852636"/>
    <w:rsid w:val="0085312E"/>
    <w:rsid w:val="00853334"/>
    <w:rsid w:val="0085346B"/>
    <w:rsid w:val="0085351F"/>
    <w:rsid w:val="00853B9F"/>
    <w:rsid w:val="00853DDB"/>
    <w:rsid w:val="0085440D"/>
    <w:rsid w:val="008545BE"/>
    <w:rsid w:val="0085474F"/>
    <w:rsid w:val="00854A99"/>
    <w:rsid w:val="00854C58"/>
    <w:rsid w:val="00856379"/>
    <w:rsid w:val="0085671A"/>
    <w:rsid w:val="00856983"/>
    <w:rsid w:val="00856B85"/>
    <w:rsid w:val="00856CD0"/>
    <w:rsid w:val="00856FF1"/>
    <w:rsid w:val="00857773"/>
    <w:rsid w:val="008579C2"/>
    <w:rsid w:val="00857F21"/>
    <w:rsid w:val="00860766"/>
    <w:rsid w:val="00860A51"/>
    <w:rsid w:val="00860B86"/>
    <w:rsid w:val="00860F77"/>
    <w:rsid w:val="00861529"/>
    <w:rsid w:val="008615B4"/>
    <w:rsid w:val="00861D48"/>
    <w:rsid w:val="0086218F"/>
    <w:rsid w:val="0086248E"/>
    <w:rsid w:val="00862984"/>
    <w:rsid w:val="00862C68"/>
    <w:rsid w:val="00863275"/>
    <w:rsid w:val="00863484"/>
    <w:rsid w:val="00865D74"/>
    <w:rsid w:val="00866204"/>
    <w:rsid w:val="008662EE"/>
    <w:rsid w:val="0086641F"/>
    <w:rsid w:val="00866C8C"/>
    <w:rsid w:val="008705C7"/>
    <w:rsid w:val="00870605"/>
    <w:rsid w:val="00870E0C"/>
    <w:rsid w:val="008716FE"/>
    <w:rsid w:val="0087184D"/>
    <w:rsid w:val="00871E62"/>
    <w:rsid w:val="00872165"/>
    <w:rsid w:val="008722AB"/>
    <w:rsid w:val="008729A2"/>
    <w:rsid w:val="00872E33"/>
    <w:rsid w:val="00873010"/>
    <w:rsid w:val="008730CF"/>
    <w:rsid w:val="00873403"/>
    <w:rsid w:val="00873B64"/>
    <w:rsid w:val="008742EE"/>
    <w:rsid w:val="008742FD"/>
    <w:rsid w:val="0087466C"/>
    <w:rsid w:val="0087548F"/>
    <w:rsid w:val="00875842"/>
    <w:rsid w:val="00875980"/>
    <w:rsid w:val="00875D0B"/>
    <w:rsid w:val="00875DF2"/>
    <w:rsid w:val="008766B6"/>
    <w:rsid w:val="00876A04"/>
    <w:rsid w:val="0087745B"/>
    <w:rsid w:val="00877AF8"/>
    <w:rsid w:val="00880D8E"/>
    <w:rsid w:val="0088144A"/>
    <w:rsid w:val="00881E04"/>
    <w:rsid w:val="00883778"/>
    <w:rsid w:val="0088395A"/>
    <w:rsid w:val="0088396A"/>
    <w:rsid w:val="00884C23"/>
    <w:rsid w:val="00885AC1"/>
    <w:rsid w:val="00886499"/>
    <w:rsid w:val="00886673"/>
    <w:rsid w:val="00886764"/>
    <w:rsid w:val="008870ED"/>
    <w:rsid w:val="008876A1"/>
    <w:rsid w:val="00891336"/>
    <w:rsid w:val="00891B7D"/>
    <w:rsid w:val="00891FE6"/>
    <w:rsid w:val="0089255F"/>
    <w:rsid w:val="00892566"/>
    <w:rsid w:val="008927EE"/>
    <w:rsid w:val="00892DDF"/>
    <w:rsid w:val="008930F5"/>
    <w:rsid w:val="0089388E"/>
    <w:rsid w:val="0089446D"/>
    <w:rsid w:val="008944F8"/>
    <w:rsid w:val="008945C0"/>
    <w:rsid w:val="00894A5F"/>
    <w:rsid w:val="00894B86"/>
    <w:rsid w:val="00895E8C"/>
    <w:rsid w:val="00896782"/>
    <w:rsid w:val="00897416"/>
    <w:rsid w:val="00897E3D"/>
    <w:rsid w:val="008A06F4"/>
    <w:rsid w:val="008A1E84"/>
    <w:rsid w:val="008A27DB"/>
    <w:rsid w:val="008A332E"/>
    <w:rsid w:val="008A495A"/>
    <w:rsid w:val="008A4A98"/>
    <w:rsid w:val="008A4EE4"/>
    <w:rsid w:val="008A51F6"/>
    <w:rsid w:val="008A553D"/>
    <w:rsid w:val="008A5D9E"/>
    <w:rsid w:val="008A638E"/>
    <w:rsid w:val="008A687A"/>
    <w:rsid w:val="008A6B9B"/>
    <w:rsid w:val="008A6F03"/>
    <w:rsid w:val="008B0367"/>
    <w:rsid w:val="008B0882"/>
    <w:rsid w:val="008B0BBD"/>
    <w:rsid w:val="008B0EE3"/>
    <w:rsid w:val="008B129B"/>
    <w:rsid w:val="008B20B9"/>
    <w:rsid w:val="008B2F6F"/>
    <w:rsid w:val="008B3354"/>
    <w:rsid w:val="008B37AC"/>
    <w:rsid w:val="008B3BFD"/>
    <w:rsid w:val="008B44D1"/>
    <w:rsid w:val="008B528C"/>
    <w:rsid w:val="008B5AF9"/>
    <w:rsid w:val="008B6202"/>
    <w:rsid w:val="008B64CF"/>
    <w:rsid w:val="008B76E2"/>
    <w:rsid w:val="008B77B8"/>
    <w:rsid w:val="008B782C"/>
    <w:rsid w:val="008B7A6D"/>
    <w:rsid w:val="008B7C07"/>
    <w:rsid w:val="008C044D"/>
    <w:rsid w:val="008C08EA"/>
    <w:rsid w:val="008C0F19"/>
    <w:rsid w:val="008C1672"/>
    <w:rsid w:val="008C1999"/>
    <w:rsid w:val="008C199D"/>
    <w:rsid w:val="008C1B5C"/>
    <w:rsid w:val="008C21B0"/>
    <w:rsid w:val="008C2352"/>
    <w:rsid w:val="008C41B5"/>
    <w:rsid w:val="008C46C0"/>
    <w:rsid w:val="008C4E23"/>
    <w:rsid w:val="008C53E4"/>
    <w:rsid w:val="008C5503"/>
    <w:rsid w:val="008C586A"/>
    <w:rsid w:val="008C5D43"/>
    <w:rsid w:val="008C659F"/>
    <w:rsid w:val="008C7081"/>
    <w:rsid w:val="008C74B7"/>
    <w:rsid w:val="008C7B8C"/>
    <w:rsid w:val="008D009D"/>
    <w:rsid w:val="008D01A2"/>
    <w:rsid w:val="008D058A"/>
    <w:rsid w:val="008D16E5"/>
    <w:rsid w:val="008D17F8"/>
    <w:rsid w:val="008D1EA3"/>
    <w:rsid w:val="008D20C5"/>
    <w:rsid w:val="008D2320"/>
    <w:rsid w:val="008D2534"/>
    <w:rsid w:val="008D2AF5"/>
    <w:rsid w:val="008D2CC6"/>
    <w:rsid w:val="008D3A90"/>
    <w:rsid w:val="008D3E22"/>
    <w:rsid w:val="008D403D"/>
    <w:rsid w:val="008D4BE3"/>
    <w:rsid w:val="008D4C3F"/>
    <w:rsid w:val="008D4EB1"/>
    <w:rsid w:val="008D4F10"/>
    <w:rsid w:val="008D529A"/>
    <w:rsid w:val="008D5573"/>
    <w:rsid w:val="008D5FB8"/>
    <w:rsid w:val="008D617F"/>
    <w:rsid w:val="008D7262"/>
    <w:rsid w:val="008D74C0"/>
    <w:rsid w:val="008D7F2A"/>
    <w:rsid w:val="008E0EDD"/>
    <w:rsid w:val="008E112C"/>
    <w:rsid w:val="008E1895"/>
    <w:rsid w:val="008E194C"/>
    <w:rsid w:val="008E241A"/>
    <w:rsid w:val="008E3871"/>
    <w:rsid w:val="008E3A62"/>
    <w:rsid w:val="008E4763"/>
    <w:rsid w:val="008E49B7"/>
    <w:rsid w:val="008E51B6"/>
    <w:rsid w:val="008E5FA0"/>
    <w:rsid w:val="008E64B0"/>
    <w:rsid w:val="008E6976"/>
    <w:rsid w:val="008E69B9"/>
    <w:rsid w:val="008E7195"/>
    <w:rsid w:val="008E77C0"/>
    <w:rsid w:val="008E7DE9"/>
    <w:rsid w:val="008F02B8"/>
    <w:rsid w:val="008F0699"/>
    <w:rsid w:val="008F0947"/>
    <w:rsid w:val="008F0A95"/>
    <w:rsid w:val="008F0B4D"/>
    <w:rsid w:val="008F0D12"/>
    <w:rsid w:val="008F0E8D"/>
    <w:rsid w:val="008F1EAD"/>
    <w:rsid w:val="008F2124"/>
    <w:rsid w:val="008F32EA"/>
    <w:rsid w:val="008F3439"/>
    <w:rsid w:val="008F3452"/>
    <w:rsid w:val="008F346E"/>
    <w:rsid w:val="008F44F3"/>
    <w:rsid w:val="008F569E"/>
    <w:rsid w:val="008F6B01"/>
    <w:rsid w:val="008F6DF8"/>
    <w:rsid w:val="008F7172"/>
    <w:rsid w:val="008F7934"/>
    <w:rsid w:val="008F7C8F"/>
    <w:rsid w:val="009002B3"/>
    <w:rsid w:val="00900A13"/>
    <w:rsid w:val="0090121F"/>
    <w:rsid w:val="009012A2"/>
    <w:rsid w:val="009013C2"/>
    <w:rsid w:val="0090204B"/>
    <w:rsid w:val="00902196"/>
    <w:rsid w:val="009029FA"/>
    <w:rsid w:val="00902E78"/>
    <w:rsid w:val="00902E8A"/>
    <w:rsid w:val="00902EF4"/>
    <w:rsid w:val="00902F1E"/>
    <w:rsid w:val="00903B44"/>
    <w:rsid w:val="009045D1"/>
    <w:rsid w:val="009054E3"/>
    <w:rsid w:val="0090662B"/>
    <w:rsid w:val="009066CC"/>
    <w:rsid w:val="009068A2"/>
    <w:rsid w:val="00906CC8"/>
    <w:rsid w:val="00906EE8"/>
    <w:rsid w:val="00906F3D"/>
    <w:rsid w:val="00907138"/>
    <w:rsid w:val="00907A8D"/>
    <w:rsid w:val="009105C2"/>
    <w:rsid w:val="00910C35"/>
    <w:rsid w:val="009117EE"/>
    <w:rsid w:val="00911898"/>
    <w:rsid w:val="0091196A"/>
    <w:rsid w:val="009131AE"/>
    <w:rsid w:val="00913232"/>
    <w:rsid w:val="009132DD"/>
    <w:rsid w:val="009134B9"/>
    <w:rsid w:val="009138D5"/>
    <w:rsid w:val="00914AEC"/>
    <w:rsid w:val="009152DB"/>
    <w:rsid w:val="0091640D"/>
    <w:rsid w:val="00916931"/>
    <w:rsid w:val="00916E6B"/>
    <w:rsid w:val="009178CB"/>
    <w:rsid w:val="00917CA2"/>
    <w:rsid w:val="00917DA9"/>
    <w:rsid w:val="0092026A"/>
    <w:rsid w:val="0092046D"/>
    <w:rsid w:val="00920C53"/>
    <w:rsid w:val="00921016"/>
    <w:rsid w:val="00921CF0"/>
    <w:rsid w:val="0092244C"/>
    <w:rsid w:val="0092256A"/>
    <w:rsid w:val="00922622"/>
    <w:rsid w:val="009227B7"/>
    <w:rsid w:val="00922EBD"/>
    <w:rsid w:val="00922FFB"/>
    <w:rsid w:val="009237B8"/>
    <w:rsid w:val="0092385D"/>
    <w:rsid w:val="009238D6"/>
    <w:rsid w:val="0092393D"/>
    <w:rsid w:val="00923B29"/>
    <w:rsid w:val="00924483"/>
    <w:rsid w:val="00924F46"/>
    <w:rsid w:val="009254F3"/>
    <w:rsid w:val="0092565C"/>
    <w:rsid w:val="00925823"/>
    <w:rsid w:val="0092593D"/>
    <w:rsid w:val="00925AC9"/>
    <w:rsid w:val="009263F3"/>
    <w:rsid w:val="00926869"/>
    <w:rsid w:val="009269F7"/>
    <w:rsid w:val="00927954"/>
    <w:rsid w:val="00927DEB"/>
    <w:rsid w:val="00930145"/>
    <w:rsid w:val="00930F3F"/>
    <w:rsid w:val="0093181D"/>
    <w:rsid w:val="00931D1F"/>
    <w:rsid w:val="009329F3"/>
    <w:rsid w:val="0093319F"/>
    <w:rsid w:val="0093347B"/>
    <w:rsid w:val="0093426F"/>
    <w:rsid w:val="0093464C"/>
    <w:rsid w:val="0093473A"/>
    <w:rsid w:val="00934970"/>
    <w:rsid w:val="00935041"/>
    <w:rsid w:val="009351CC"/>
    <w:rsid w:val="00935910"/>
    <w:rsid w:val="00935BF5"/>
    <w:rsid w:val="00936094"/>
    <w:rsid w:val="00936442"/>
    <w:rsid w:val="00936E25"/>
    <w:rsid w:val="0093704A"/>
    <w:rsid w:val="00937E76"/>
    <w:rsid w:val="009404CD"/>
    <w:rsid w:val="009406A4"/>
    <w:rsid w:val="009406DD"/>
    <w:rsid w:val="00941451"/>
    <w:rsid w:val="00941AF1"/>
    <w:rsid w:val="00942039"/>
    <w:rsid w:val="009432FF"/>
    <w:rsid w:val="009439B7"/>
    <w:rsid w:val="00944E00"/>
    <w:rsid w:val="0094565A"/>
    <w:rsid w:val="00945FC4"/>
    <w:rsid w:val="0094682E"/>
    <w:rsid w:val="00946D76"/>
    <w:rsid w:val="009476EF"/>
    <w:rsid w:val="0095085A"/>
    <w:rsid w:val="00950C37"/>
    <w:rsid w:val="00950CF6"/>
    <w:rsid w:val="009516DA"/>
    <w:rsid w:val="0095193F"/>
    <w:rsid w:val="009519BE"/>
    <w:rsid w:val="00951A3F"/>
    <w:rsid w:val="00952C8A"/>
    <w:rsid w:val="00952FE0"/>
    <w:rsid w:val="00954296"/>
    <w:rsid w:val="009544FA"/>
    <w:rsid w:val="00954816"/>
    <w:rsid w:val="00955A87"/>
    <w:rsid w:val="00955BDE"/>
    <w:rsid w:val="00956B1E"/>
    <w:rsid w:val="0095778E"/>
    <w:rsid w:val="00957922"/>
    <w:rsid w:val="00957929"/>
    <w:rsid w:val="00957CBB"/>
    <w:rsid w:val="0096090F"/>
    <w:rsid w:val="00960B8D"/>
    <w:rsid w:val="00960EA6"/>
    <w:rsid w:val="0096115D"/>
    <w:rsid w:val="0096133B"/>
    <w:rsid w:val="00961369"/>
    <w:rsid w:val="009613EA"/>
    <w:rsid w:val="009624F7"/>
    <w:rsid w:val="00962CD0"/>
    <w:rsid w:val="00962D71"/>
    <w:rsid w:val="00962FD0"/>
    <w:rsid w:val="009630D9"/>
    <w:rsid w:val="00964FCC"/>
    <w:rsid w:val="0096526A"/>
    <w:rsid w:val="00965794"/>
    <w:rsid w:val="009663DA"/>
    <w:rsid w:val="009667CA"/>
    <w:rsid w:val="0096773D"/>
    <w:rsid w:val="009704FE"/>
    <w:rsid w:val="00970650"/>
    <w:rsid w:val="0097182A"/>
    <w:rsid w:val="00971C6D"/>
    <w:rsid w:val="00971F4D"/>
    <w:rsid w:val="00971FA0"/>
    <w:rsid w:val="00972803"/>
    <w:rsid w:val="00972A7D"/>
    <w:rsid w:val="00972C62"/>
    <w:rsid w:val="00972D0D"/>
    <w:rsid w:val="00974632"/>
    <w:rsid w:val="00974CF9"/>
    <w:rsid w:val="009755F9"/>
    <w:rsid w:val="00975B57"/>
    <w:rsid w:val="00976306"/>
    <w:rsid w:val="009765DE"/>
    <w:rsid w:val="009766FF"/>
    <w:rsid w:val="00976952"/>
    <w:rsid w:val="009805AE"/>
    <w:rsid w:val="009809FA"/>
    <w:rsid w:val="0098170C"/>
    <w:rsid w:val="009828C7"/>
    <w:rsid w:val="009829CC"/>
    <w:rsid w:val="00982CA3"/>
    <w:rsid w:val="00982EC9"/>
    <w:rsid w:val="009833D5"/>
    <w:rsid w:val="009837A7"/>
    <w:rsid w:val="00983B24"/>
    <w:rsid w:val="00983EA4"/>
    <w:rsid w:val="00983EAB"/>
    <w:rsid w:val="00983FF1"/>
    <w:rsid w:val="009842E8"/>
    <w:rsid w:val="009843E6"/>
    <w:rsid w:val="00984BB7"/>
    <w:rsid w:val="009859D5"/>
    <w:rsid w:val="00985A4B"/>
    <w:rsid w:val="00985B87"/>
    <w:rsid w:val="00985D7A"/>
    <w:rsid w:val="0098675A"/>
    <w:rsid w:val="009868A3"/>
    <w:rsid w:val="009878F9"/>
    <w:rsid w:val="009901A7"/>
    <w:rsid w:val="00991390"/>
    <w:rsid w:val="009917BD"/>
    <w:rsid w:val="00991BF0"/>
    <w:rsid w:val="00991F67"/>
    <w:rsid w:val="009920B2"/>
    <w:rsid w:val="0099226E"/>
    <w:rsid w:val="0099250A"/>
    <w:rsid w:val="00992529"/>
    <w:rsid w:val="00994207"/>
    <w:rsid w:val="0099519D"/>
    <w:rsid w:val="00995E9E"/>
    <w:rsid w:val="00996150"/>
    <w:rsid w:val="00996193"/>
    <w:rsid w:val="00996E23"/>
    <w:rsid w:val="0099745F"/>
    <w:rsid w:val="009A0B84"/>
    <w:rsid w:val="009A0BD7"/>
    <w:rsid w:val="009A0E18"/>
    <w:rsid w:val="009A134C"/>
    <w:rsid w:val="009A13DE"/>
    <w:rsid w:val="009A17BB"/>
    <w:rsid w:val="009A22A2"/>
    <w:rsid w:val="009A23BB"/>
    <w:rsid w:val="009A2760"/>
    <w:rsid w:val="009A2877"/>
    <w:rsid w:val="009A2994"/>
    <w:rsid w:val="009A2A7B"/>
    <w:rsid w:val="009A304D"/>
    <w:rsid w:val="009A332D"/>
    <w:rsid w:val="009A3639"/>
    <w:rsid w:val="009A37FA"/>
    <w:rsid w:val="009A3F7B"/>
    <w:rsid w:val="009A4018"/>
    <w:rsid w:val="009A465E"/>
    <w:rsid w:val="009A470D"/>
    <w:rsid w:val="009A5975"/>
    <w:rsid w:val="009A5D61"/>
    <w:rsid w:val="009A607C"/>
    <w:rsid w:val="009A625F"/>
    <w:rsid w:val="009A678E"/>
    <w:rsid w:val="009A6843"/>
    <w:rsid w:val="009A6D95"/>
    <w:rsid w:val="009A7C12"/>
    <w:rsid w:val="009A7CEE"/>
    <w:rsid w:val="009B03EA"/>
    <w:rsid w:val="009B052E"/>
    <w:rsid w:val="009B17A4"/>
    <w:rsid w:val="009B1E1D"/>
    <w:rsid w:val="009B2623"/>
    <w:rsid w:val="009B2721"/>
    <w:rsid w:val="009B2CE1"/>
    <w:rsid w:val="009B33C0"/>
    <w:rsid w:val="009B3701"/>
    <w:rsid w:val="009B3D59"/>
    <w:rsid w:val="009B4320"/>
    <w:rsid w:val="009B440E"/>
    <w:rsid w:val="009B49F9"/>
    <w:rsid w:val="009B4A6B"/>
    <w:rsid w:val="009B4B6E"/>
    <w:rsid w:val="009B517C"/>
    <w:rsid w:val="009B61C1"/>
    <w:rsid w:val="009B69A5"/>
    <w:rsid w:val="009B72C3"/>
    <w:rsid w:val="009B741C"/>
    <w:rsid w:val="009C03B2"/>
    <w:rsid w:val="009C060B"/>
    <w:rsid w:val="009C0E05"/>
    <w:rsid w:val="009C1249"/>
    <w:rsid w:val="009C12FB"/>
    <w:rsid w:val="009C189A"/>
    <w:rsid w:val="009C18E8"/>
    <w:rsid w:val="009C1BF9"/>
    <w:rsid w:val="009C1FFB"/>
    <w:rsid w:val="009C2192"/>
    <w:rsid w:val="009C21AA"/>
    <w:rsid w:val="009C2604"/>
    <w:rsid w:val="009C293F"/>
    <w:rsid w:val="009C2AAF"/>
    <w:rsid w:val="009C301F"/>
    <w:rsid w:val="009C31CA"/>
    <w:rsid w:val="009C3507"/>
    <w:rsid w:val="009C3654"/>
    <w:rsid w:val="009C3B39"/>
    <w:rsid w:val="009C3D3D"/>
    <w:rsid w:val="009C4D4C"/>
    <w:rsid w:val="009C50B2"/>
    <w:rsid w:val="009C54CA"/>
    <w:rsid w:val="009C55C9"/>
    <w:rsid w:val="009C583D"/>
    <w:rsid w:val="009C5945"/>
    <w:rsid w:val="009C5C7C"/>
    <w:rsid w:val="009C6BA8"/>
    <w:rsid w:val="009C763F"/>
    <w:rsid w:val="009D009E"/>
    <w:rsid w:val="009D01C3"/>
    <w:rsid w:val="009D1062"/>
    <w:rsid w:val="009D199A"/>
    <w:rsid w:val="009D2785"/>
    <w:rsid w:val="009D3284"/>
    <w:rsid w:val="009D32FA"/>
    <w:rsid w:val="009D36F5"/>
    <w:rsid w:val="009D3B7D"/>
    <w:rsid w:val="009D4028"/>
    <w:rsid w:val="009D5465"/>
    <w:rsid w:val="009D566A"/>
    <w:rsid w:val="009D5935"/>
    <w:rsid w:val="009D594E"/>
    <w:rsid w:val="009D61FB"/>
    <w:rsid w:val="009D6AF7"/>
    <w:rsid w:val="009D6BE6"/>
    <w:rsid w:val="009D7610"/>
    <w:rsid w:val="009D76E1"/>
    <w:rsid w:val="009D78EF"/>
    <w:rsid w:val="009D7979"/>
    <w:rsid w:val="009D7F05"/>
    <w:rsid w:val="009D7F60"/>
    <w:rsid w:val="009E0459"/>
    <w:rsid w:val="009E06AC"/>
    <w:rsid w:val="009E0973"/>
    <w:rsid w:val="009E0F6F"/>
    <w:rsid w:val="009E12B0"/>
    <w:rsid w:val="009E1367"/>
    <w:rsid w:val="009E21B6"/>
    <w:rsid w:val="009E2890"/>
    <w:rsid w:val="009E2B11"/>
    <w:rsid w:val="009E342A"/>
    <w:rsid w:val="009E36AA"/>
    <w:rsid w:val="009E3C58"/>
    <w:rsid w:val="009E3D38"/>
    <w:rsid w:val="009E609E"/>
    <w:rsid w:val="009E60F8"/>
    <w:rsid w:val="009E66B0"/>
    <w:rsid w:val="009E70A6"/>
    <w:rsid w:val="009E73D4"/>
    <w:rsid w:val="009E7649"/>
    <w:rsid w:val="009E7A23"/>
    <w:rsid w:val="009E7CE7"/>
    <w:rsid w:val="009F06ED"/>
    <w:rsid w:val="009F1755"/>
    <w:rsid w:val="009F1D6C"/>
    <w:rsid w:val="009F1DA7"/>
    <w:rsid w:val="009F1E22"/>
    <w:rsid w:val="009F31E5"/>
    <w:rsid w:val="009F3D79"/>
    <w:rsid w:val="009F4044"/>
    <w:rsid w:val="009F4162"/>
    <w:rsid w:val="009F422C"/>
    <w:rsid w:val="009F5221"/>
    <w:rsid w:val="009F52E5"/>
    <w:rsid w:val="009F58CC"/>
    <w:rsid w:val="009F5954"/>
    <w:rsid w:val="009F5B6B"/>
    <w:rsid w:val="009F5C8D"/>
    <w:rsid w:val="009F63A1"/>
    <w:rsid w:val="009F6BCA"/>
    <w:rsid w:val="009F6EC8"/>
    <w:rsid w:val="009F7263"/>
    <w:rsid w:val="009F7764"/>
    <w:rsid w:val="009F7E81"/>
    <w:rsid w:val="00A0082D"/>
    <w:rsid w:val="00A008EB"/>
    <w:rsid w:val="00A01A80"/>
    <w:rsid w:val="00A01C97"/>
    <w:rsid w:val="00A01D9F"/>
    <w:rsid w:val="00A01FA3"/>
    <w:rsid w:val="00A0275E"/>
    <w:rsid w:val="00A03283"/>
    <w:rsid w:val="00A03D79"/>
    <w:rsid w:val="00A04045"/>
    <w:rsid w:val="00A041F6"/>
    <w:rsid w:val="00A0436D"/>
    <w:rsid w:val="00A047ED"/>
    <w:rsid w:val="00A04B99"/>
    <w:rsid w:val="00A05161"/>
    <w:rsid w:val="00A051BB"/>
    <w:rsid w:val="00A05A12"/>
    <w:rsid w:val="00A05F13"/>
    <w:rsid w:val="00A06E26"/>
    <w:rsid w:val="00A06E2F"/>
    <w:rsid w:val="00A07558"/>
    <w:rsid w:val="00A07C6F"/>
    <w:rsid w:val="00A10013"/>
    <w:rsid w:val="00A10BE1"/>
    <w:rsid w:val="00A10C1A"/>
    <w:rsid w:val="00A10C93"/>
    <w:rsid w:val="00A112FD"/>
    <w:rsid w:val="00A115E0"/>
    <w:rsid w:val="00A11C3D"/>
    <w:rsid w:val="00A11E1E"/>
    <w:rsid w:val="00A12130"/>
    <w:rsid w:val="00A12367"/>
    <w:rsid w:val="00A12550"/>
    <w:rsid w:val="00A12E07"/>
    <w:rsid w:val="00A130FE"/>
    <w:rsid w:val="00A134E1"/>
    <w:rsid w:val="00A13A58"/>
    <w:rsid w:val="00A13B75"/>
    <w:rsid w:val="00A14272"/>
    <w:rsid w:val="00A14509"/>
    <w:rsid w:val="00A14D7B"/>
    <w:rsid w:val="00A15ABD"/>
    <w:rsid w:val="00A15C1C"/>
    <w:rsid w:val="00A15CD7"/>
    <w:rsid w:val="00A15D00"/>
    <w:rsid w:val="00A15E53"/>
    <w:rsid w:val="00A15ED4"/>
    <w:rsid w:val="00A1650F"/>
    <w:rsid w:val="00A1681E"/>
    <w:rsid w:val="00A1684F"/>
    <w:rsid w:val="00A172D1"/>
    <w:rsid w:val="00A17CE1"/>
    <w:rsid w:val="00A20CF5"/>
    <w:rsid w:val="00A20D78"/>
    <w:rsid w:val="00A21879"/>
    <w:rsid w:val="00A21A0C"/>
    <w:rsid w:val="00A2226E"/>
    <w:rsid w:val="00A237FC"/>
    <w:rsid w:val="00A23D11"/>
    <w:rsid w:val="00A245B0"/>
    <w:rsid w:val="00A245D5"/>
    <w:rsid w:val="00A24638"/>
    <w:rsid w:val="00A247FA"/>
    <w:rsid w:val="00A24BED"/>
    <w:rsid w:val="00A253F4"/>
    <w:rsid w:val="00A26130"/>
    <w:rsid w:val="00A26B44"/>
    <w:rsid w:val="00A26BDE"/>
    <w:rsid w:val="00A26D40"/>
    <w:rsid w:val="00A26F78"/>
    <w:rsid w:val="00A27208"/>
    <w:rsid w:val="00A2736F"/>
    <w:rsid w:val="00A2788F"/>
    <w:rsid w:val="00A30DDA"/>
    <w:rsid w:val="00A30E36"/>
    <w:rsid w:val="00A30E7B"/>
    <w:rsid w:val="00A3177A"/>
    <w:rsid w:val="00A31E4C"/>
    <w:rsid w:val="00A3245A"/>
    <w:rsid w:val="00A32CFA"/>
    <w:rsid w:val="00A32DE3"/>
    <w:rsid w:val="00A33CB7"/>
    <w:rsid w:val="00A34A75"/>
    <w:rsid w:val="00A34C0F"/>
    <w:rsid w:val="00A34CFD"/>
    <w:rsid w:val="00A35819"/>
    <w:rsid w:val="00A368DF"/>
    <w:rsid w:val="00A377DA"/>
    <w:rsid w:val="00A40316"/>
    <w:rsid w:val="00A40FD2"/>
    <w:rsid w:val="00A419DF"/>
    <w:rsid w:val="00A41BC5"/>
    <w:rsid w:val="00A41D55"/>
    <w:rsid w:val="00A41E80"/>
    <w:rsid w:val="00A428E8"/>
    <w:rsid w:val="00A43B4F"/>
    <w:rsid w:val="00A44984"/>
    <w:rsid w:val="00A44CAC"/>
    <w:rsid w:val="00A46093"/>
    <w:rsid w:val="00A46EDF"/>
    <w:rsid w:val="00A478B8"/>
    <w:rsid w:val="00A47D20"/>
    <w:rsid w:val="00A502E6"/>
    <w:rsid w:val="00A50C20"/>
    <w:rsid w:val="00A50CAF"/>
    <w:rsid w:val="00A51B7C"/>
    <w:rsid w:val="00A52032"/>
    <w:rsid w:val="00A520D5"/>
    <w:rsid w:val="00A52C64"/>
    <w:rsid w:val="00A52DD9"/>
    <w:rsid w:val="00A53883"/>
    <w:rsid w:val="00A54418"/>
    <w:rsid w:val="00A54603"/>
    <w:rsid w:val="00A5480A"/>
    <w:rsid w:val="00A54D5D"/>
    <w:rsid w:val="00A54E9C"/>
    <w:rsid w:val="00A55787"/>
    <w:rsid w:val="00A559ED"/>
    <w:rsid w:val="00A55A29"/>
    <w:rsid w:val="00A55AF1"/>
    <w:rsid w:val="00A5629B"/>
    <w:rsid w:val="00A5645D"/>
    <w:rsid w:val="00A57BA1"/>
    <w:rsid w:val="00A57CCB"/>
    <w:rsid w:val="00A57DCA"/>
    <w:rsid w:val="00A606C2"/>
    <w:rsid w:val="00A61263"/>
    <w:rsid w:val="00A617AA"/>
    <w:rsid w:val="00A61FE3"/>
    <w:rsid w:val="00A62154"/>
    <w:rsid w:val="00A62609"/>
    <w:rsid w:val="00A6299C"/>
    <w:rsid w:val="00A636F2"/>
    <w:rsid w:val="00A63D80"/>
    <w:rsid w:val="00A64251"/>
    <w:rsid w:val="00A64BDD"/>
    <w:rsid w:val="00A6515C"/>
    <w:rsid w:val="00A65F28"/>
    <w:rsid w:val="00A66118"/>
    <w:rsid w:val="00A666E0"/>
    <w:rsid w:val="00A66D9C"/>
    <w:rsid w:val="00A66ECF"/>
    <w:rsid w:val="00A67A28"/>
    <w:rsid w:val="00A707F6"/>
    <w:rsid w:val="00A70BFC"/>
    <w:rsid w:val="00A70ED8"/>
    <w:rsid w:val="00A71512"/>
    <w:rsid w:val="00A7190F"/>
    <w:rsid w:val="00A71E18"/>
    <w:rsid w:val="00A71E6B"/>
    <w:rsid w:val="00A71FA1"/>
    <w:rsid w:val="00A7278C"/>
    <w:rsid w:val="00A72A00"/>
    <w:rsid w:val="00A72D06"/>
    <w:rsid w:val="00A72D83"/>
    <w:rsid w:val="00A7301A"/>
    <w:rsid w:val="00A73833"/>
    <w:rsid w:val="00A7390C"/>
    <w:rsid w:val="00A740E6"/>
    <w:rsid w:val="00A7417B"/>
    <w:rsid w:val="00A74D67"/>
    <w:rsid w:val="00A75A42"/>
    <w:rsid w:val="00A75A48"/>
    <w:rsid w:val="00A75B38"/>
    <w:rsid w:val="00A75E04"/>
    <w:rsid w:val="00A75FFA"/>
    <w:rsid w:val="00A767E6"/>
    <w:rsid w:val="00A77183"/>
    <w:rsid w:val="00A7728E"/>
    <w:rsid w:val="00A772D4"/>
    <w:rsid w:val="00A7760D"/>
    <w:rsid w:val="00A77814"/>
    <w:rsid w:val="00A80498"/>
    <w:rsid w:val="00A80EB2"/>
    <w:rsid w:val="00A80FB3"/>
    <w:rsid w:val="00A81A54"/>
    <w:rsid w:val="00A81C3D"/>
    <w:rsid w:val="00A8384C"/>
    <w:rsid w:val="00A8390D"/>
    <w:rsid w:val="00A84180"/>
    <w:rsid w:val="00A84FEB"/>
    <w:rsid w:val="00A85496"/>
    <w:rsid w:val="00A857F7"/>
    <w:rsid w:val="00A85A6F"/>
    <w:rsid w:val="00A85AF2"/>
    <w:rsid w:val="00A8638B"/>
    <w:rsid w:val="00A868C8"/>
    <w:rsid w:val="00A86C23"/>
    <w:rsid w:val="00A86F36"/>
    <w:rsid w:val="00A874E3"/>
    <w:rsid w:val="00A87526"/>
    <w:rsid w:val="00A879A1"/>
    <w:rsid w:val="00A87ACF"/>
    <w:rsid w:val="00A91087"/>
    <w:rsid w:val="00A912A1"/>
    <w:rsid w:val="00A91402"/>
    <w:rsid w:val="00A91EFD"/>
    <w:rsid w:val="00A91F74"/>
    <w:rsid w:val="00A92A00"/>
    <w:rsid w:val="00A92C07"/>
    <w:rsid w:val="00A936CD"/>
    <w:rsid w:val="00A93742"/>
    <w:rsid w:val="00A9388D"/>
    <w:rsid w:val="00A93A3E"/>
    <w:rsid w:val="00A942F8"/>
    <w:rsid w:val="00A9485B"/>
    <w:rsid w:val="00A9485E"/>
    <w:rsid w:val="00A94BAF"/>
    <w:rsid w:val="00A94DA9"/>
    <w:rsid w:val="00A9524E"/>
    <w:rsid w:val="00A95F49"/>
    <w:rsid w:val="00A966FE"/>
    <w:rsid w:val="00A96F73"/>
    <w:rsid w:val="00A97144"/>
    <w:rsid w:val="00A979E8"/>
    <w:rsid w:val="00AA082D"/>
    <w:rsid w:val="00AA0AFF"/>
    <w:rsid w:val="00AA0DB9"/>
    <w:rsid w:val="00AA0DD0"/>
    <w:rsid w:val="00AA0F33"/>
    <w:rsid w:val="00AA10A2"/>
    <w:rsid w:val="00AA1A5F"/>
    <w:rsid w:val="00AA2352"/>
    <w:rsid w:val="00AA2A23"/>
    <w:rsid w:val="00AA33D1"/>
    <w:rsid w:val="00AA4833"/>
    <w:rsid w:val="00AA48E6"/>
    <w:rsid w:val="00AA4DEA"/>
    <w:rsid w:val="00AA4E6E"/>
    <w:rsid w:val="00AA5AF8"/>
    <w:rsid w:val="00AA5CBA"/>
    <w:rsid w:val="00AA6103"/>
    <w:rsid w:val="00AA6ACA"/>
    <w:rsid w:val="00AA6C7A"/>
    <w:rsid w:val="00AA73B4"/>
    <w:rsid w:val="00AB1249"/>
    <w:rsid w:val="00AB16F6"/>
    <w:rsid w:val="00AB175F"/>
    <w:rsid w:val="00AB1A0D"/>
    <w:rsid w:val="00AB205F"/>
    <w:rsid w:val="00AB209B"/>
    <w:rsid w:val="00AB2183"/>
    <w:rsid w:val="00AB2AF1"/>
    <w:rsid w:val="00AB2DCC"/>
    <w:rsid w:val="00AB3171"/>
    <w:rsid w:val="00AB336C"/>
    <w:rsid w:val="00AB38DC"/>
    <w:rsid w:val="00AB3BBC"/>
    <w:rsid w:val="00AB5380"/>
    <w:rsid w:val="00AB578F"/>
    <w:rsid w:val="00AB5957"/>
    <w:rsid w:val="00AB5D4E"/>
    <w:rsid w:val="00AB702C"/>
    <w:rsid w:val="00AB74E0"/>
    <w:rsid w:val="00AB7959"/>
    <w:rsid w:val="00AB7DF9"/>
    <w:rsid w:val="00AB7E9B"/>
    <w:rsid w:val="00AC0389"/>
    <w:rsid w:val="00AC0D6C"/>
    <w:rsid w:val="00AC0D84"/>
    <w:rsid w:val="00AC1502"/>
    <w:rsid w:val="00AC1CC2"/>
    <w:rsid w:val="00AC1FED"/>
    <w:rsid w:val="00AC2A2D"/>
    <w:rsid w:val="00AC3044"/>
    <w:rsid w:val="00AC38FB"/>
    <w:rsid w:val="00AC3AC8"/>
    <w:rsid w:val="00AC3B0A"/>
    <w:rsid w:val="00AC5027"/>
    <w:rsid w:val="00AC5193"/>
    <w:rsid w:val="00AC551C"/>
    <w:rsid w:val="00AC600A"/>
    <w:rsid w:val="00AC6F4E"/>
    <w:rsid w:val="00AC6F86"/>
    <w:rsid w:val="00AC7034"/>
    <w:rsid w:val="00AC76A1"/>
    <w:rsid w:val="00AC7DB2"/>
    <w:rsid w:val="00AD069A"/>
    <w:rsid w:val="00AD2464"/>
    <w:rsid w:val="00AD2C72"/>
    <w:rsid w:val="00AD30F2"/>
    <w:rsid w:val="00AD31B0"/>
    <w:rsid w:val="00AD3328"/>
    <w:rsid w:val="00AD34F3"/>
    <w:rsid w:val="00AD3550"/>
    <w:rsid w:val="00AD3B44"/>
    <w:rsid w:val="00AD3ED6"/>
    <w:rsid w:val="00AD49C2"/>
    <w:rsid w:val="00AD5207"/>
    <w:rsid w:val="00AD5A32"/>
    <w:rsid w:val="00AD5AF4"/>
    <w:rsid w:val="00AD62D3"/>
    <w:rsid w:val="00AD79C1"/>
    <w:rsid w:val="00AD7E9B"/>
    <w:rsid w:val="00AE1398"/>
    <w:rsid w:val="00AE1790"/>
    <w:rsid w:val="00AE214E"/>
    <w:rsid w:val="00AE2955"/>
    <w:rsid w:val="00AE2BF0"/>
    <w:rsid w:val="00AE2C7A"/>
    <w:rsid w:val="00AE336D"/>
    <w:rsid w:val="00AE35EB"/>
    <w:rsid w:val="00AE5579"/>
    <w:rsid w:val="00AE55BE"/>
    <w:rsid w:val="00AE570D"/>
    <w:rsid w:val="00AE5AA6"/>
    <w:rsid w:val="00AE5C30"/>
    <w:rsid w:val="00AE5C49"/>
    <w:rsid w:val="00AE774B"/>
    <w:rsid w:val="00AE7A9F"/>
    <w:rsid w:val="00AF039F"/>
    <w:rsid w:val="00AF1501"/>
    <w:rsid w:val="00AF1594"/>
    <w:rsid w:val="00AF159C"/>
    <w:rsid w:val="00AF1C33"/>
    <w:rsid w:val="00AF1F54"/>
    <w:rsid w:val="00AF2A27"/>
    <w:rsid w:val="00AF2D27"/>
    <w:rsid w:val="00AF2D4D"/>
    <w:rsid w:val="00AF332D"/>
    <w:rsid w:val="00AF37D9"/>
    <w:rsid w:val="00AF39FF"/>
    <w:rsid w:val="00AF3A21"/>
    <w:rsid w:val="00AF3B64"/>
    <w:rsid w:val="00AF3C5E"/>
    <w:rsid w:val="00AF3E89"/>
    <w:rsid w:val="00AF408D"/>
    <w:rsid w:val="00AF4BF8"/>
    <w:rsid w:val="00AF4C51"/>
    <w:rsid w:val="00AF50C1"/>
    <w:rsid w:val="00AF64C2"/>
    <w:rsid w:val="00AF6D20"/>
    <w:rsid w:val="00AF70CA"/>
    <w:rsid w:val="00AF7CD2"/>
    <w:rsid w:val="00B0100B"/>
    <w:rsid w:val="00B0155C"/>
    <w:rsid w:val="00B0207A"/>
    <w:rsid w:val="00B02518"/>
    <w:rsid w:val="00B02FA9"/>
    <w:rsid w:val="00B04463"/>
    <w:rsid w:val="00B04469"/>
    <w:rsid w:val="00B04A80"/>
    <w:rsid w:val="00B057D3"/>
    <w:rsid w:val="00B05B5F"/>
    <w:rsid w:val="00B05D0E"/>
    <w:rsid w:val="00B05DC1"/>
    <w:rsid w:val="00B06548"/>
    <w:rsid w:val="00B0674A"/>
    <w:rsid w:val="00B06867"/>
    <w:rsid w:val="00B06D90"/>
    <w:rsid w:val="00B06FD8"/>
    <w:rsid w:val="00B07258"/>
    <w:rsid w:val="00B07304"/>
    <w:rsid w:val="00B07446"/>
    <w:rsid w:val="00B077FF"/>
    <w:rsid w:val="00B07860"/>
    <w:rsid w:val="00B079D3"/>
    <w:rsid w:val="00B10006"/>
    <w:rsid w:val="00B104EA"/>
    <w:rsid w:val="00B10869"/>
    <w:rsid w:val="00B10EE8"/>
    <w:rsid w:val="00B11095"/>
    <w:rsid w:val="00B11482"/>
    <w:rsid w:val="00B11D2C"/>
    <w:rsid w:val="00B11F28"/>
    <w:rsid w:val="00B120A9"/>
    <w:rsid w:val="00B12740"/>
    <w:rsid w:val="00B12768"/>
    <w:rsid w:val="00B13B0A"/>
    <w:rsid w:val="00B143AE"/>
    <w:rsid w:val="00B1443B"/>
    <w:rsid w:val="00B156AC"/>
    <w:rsid w:val="00B161BD"/>
    <w:rsid w:val="00B161FE"/>
    <w:rsid w:val="00B16846"/>
    <w:rsid w:val="00B16BE9"/>
    <w:rsid w:val="00B16DDC"/>
    <w:rsid w:val="00B1752F"/>
    <w:rsid w:val="00B17B92"/>
    <w:rsid w:val="00B203C0"/>
    <w:rsid w:val="00B20889"/>
    <w:rsid w:val="00B20A71"/>
    <w:rsid w:val="00B20F68"/>
    <w:rsid w:val="00B2232B"/>
    <w:rsid w:val="00B2275F"/>
    <w:rsid w:val="00B22ABC"/>
    <w:rsid w:val="00B22F80"/>
    <w:rsid w:val="00B2322A"/>
    <w:rsid w:val="00B2322B"/>
    <w:rsid w:val="00B23DA0"/>
    <w:rsid w:val="00B24182"/>
    <w:rsid w:val="00B24313"/>
    <w:rsid w:val="00B24B70"/>
    <w:rsid w:val="00B255F3"/>
    <w:rsid w:val="00B257C9"/>
    <w:rsid w:val="00B262D6"/>
    <w:rsid w:val="00B26518"/>
    <w:rsid w:val="00B26651"/>
    <w:rsid w:val="00B268B5"/>
    <w:rsid w:val="00B26AB7"/>
    <w:rsid w:val="00B26B62"/>
    <w:rsid w:val="00B26BF6"/>
    <w:rsid w:val="00B26D62"/>
    <w:rsid w:val="00B27087"/>
    <w:rsid w:val="00B27F75"/>
    <w:rsid w:val="00B27FA2"/>
    <w:rsid w:val="00B313A8"/>
    <w:rsid w:val="00B31A59"/>
    <w:rsid w:val="00B31EF2"/>
    <w:rsid w:val="00B328CD"/>
    <w:rsid w:val="00B337C7"/>
    <w:rsid w:val="00B33B79"/>
    <w:rsid w:val="00B33DC7"/>
    <w:rsid w:val="00B344CA"/>
    <w:rsid w:val="00B34C28"/>
    <w:rsid w:val="00B34EA1"/>
    <w:rsid w:val="00B357DD"/>
    <w:rsid w:val="00B36017"/>
    <w:rsid w:val="00B36BB1"/>
    <w:rsid w:val="00B37134"/>
    <w:rsid w:val="00B37C61"/>
    <w:rsid w:val="00B37C69"/>
    <w:rsid w:val="00B40472"/>
    <w:rsid w:val="00B40627"/>
    <w:rsid w:val="00B40ABD"/>
    <w:rsid w:val="00B42080"/>
    <w:rsid w:val="00B4248C"/>
    <w:rsid w:val="00B42ABD"/>
    <w:rsid w:val="00B42C33"/>
    <w:rsid w:val="00B430FD"/>
    <w:rsid w:val="00B43306"/>
    <w:rsid w:val="00B4359F"/>
    <w:rsid w:val="00B435E7"/>
    <w:rsid w:val="00B43F71"/>
    <w:rsid w:val="00B44D12"/>
    <w:rsid w:val="00B44D18"/>
    <w:rsid w:val="00B45449"/>
    <w:rsid w:val="00B4606D"/>
    <w:rsid w:val="00B46D93"/>
    <w:rsid w:val="00B47194"/>
    <w:rsid w:val="00B4742F"/>
    <w:rsid w:val="00B50143"/>
    <w:rsid w:val="00B501FB"/>
    <w:rsid w:val="00B507E3"/>
    <w:rsid w:val="00B50DA2"/>
    <w:rsid w:val="00B512DD"/>
    <w:rsid w:val="00B51541"/>
    <w:rsid w:val="00B5194C"/>
    <w:rsid w:val="00B51B01"/>
    <w:rsid w:val="00B51F7F"/>
    <w:rsid w:val="00B5267F"/>
    <w:rsid w:val="00B528BB"/>
    <w:rsid w:val="00B53401"/>
    <w:rsid w:val="00B53C1B"/>
    <w:rsid w:val="00B53CC0"/>
    <w:rsid w:val="00B542A8"/>
    <w:rsid w:val="00B543CC"/>
    <w:rsid w:val="00B5453E"/>
    <w:rsid w:val="00B54A1F"/>
    <w:rsid w:val="00B551EF"/>
    <w:rsid w:val="00B55251"/>
    <w:rsid w:val="00B55295"/>
    <w:rsid w:val="00B552E8"/>
    <w:rsid w:val="00B55744"/>
    <w:rsid w:val="00B55810"/>
    <w:rsid w:val="00B55A5A"/>
    <w:rsid w:val="00B55EAB"/>
    <w:rsid w:val="00B56094"/>
    <w:rsid w:val="00B56128"/>
    <w:rsid w:val="00B5666C"/>
    <w:rsid w:val="00B56897"/>
    <w:rsid w:val="00B56C98"/>
    <w:rsid w:val="00B56FD3"/>
    <w:rsid w:val="00B57060"/>
    <w:rsid w:val="00B602B8"/>
    <w:rsid w:val="00B60438"/>
    <w:rsid w:val="00B60A8B"/>
    <w:rsid w:val="00B6121D"/>
    <w:rsid w:val="00B614D3"/>
    <w:rsid w:val="00B61513"/>
    <w:rsid w:val="00B61C60"/>
    <w:rsid w:val="00B61E6A"/>
    <w:rsid w:val="00B62057"/>
    <w:rsid w:val="00B623D0"/>
    <w:rsid w:val="00B628D4"/>
    <w:rsid w:val="00B63D98"/>
    <w:rsid w:val="00B64402"/>
    <w:rsid w:val="00B64723"/>
    <w:rsid w:val="00B65547"/>
    <w:rsid w:val="00B655A3"/>
    <w:rsid w:val="00B65807"/>
    <w:rsid w:val="00B658F1"/>
    <w:rsid w:val="00B66398"/>
    <w:rsid w:val="00B663A2"/>
    <w:rsid w:val="00B66567"/>
    <w:rsid w:val="00B66727"/>
    <w:rsid w:val="00B67C6B"/>
    <w:rsid w:val="00B67DBF"/>
    <w:rsid w:val="00B7013A"/>
    <w:rsid w:val="00B70519"/>
    <w:rsid w:val="00B705C7"/>
    <w:rsid w:val="00B71983"/>
    <w:rsid w:val="00B7225C"/>
    <w:rsid w:val="00B72DB0"/>
    <w:rsid w:val="00B742E2"/>
    <w:rsid w:val="00B74603"/>
    <w:rsid w:val="00B748AC"/>
    <w:rsid w:val="00B74A43"/>
    <w:rsid w:val="00B74FF7"/>
    <w:rsid w:val="00B754BE"/>
    <w:rsid w:val="00B758FC"/>
    <w:rsid w:val="00B75CE3"/>
    <w:rsid w:val="00B75D06"/>
    <w:rsid w:val="00B76584"/>
    <w:rsid w:val="00B76963"/>
    <w:rsid w:val="00B76A3E"/>
    <w:rsid w:val="00B76D94"/>
    <w:rsid w:val="00B7730E"/>
    <w:rsid w:val="00B8102E"/>
    <w:rsid w:val="00B81554"/>
    <w:rsid w:val="00B81BCA"/>
    <w:rsid w:val="00B81C7C"/>
    <w:rsid w:val="00B826AA"/>
    <w:rsid w:val="00B827B0"/>
    <w:rsid w:val="00B82CF6"/>
    <w:rsid w:val="00B837B2"/>
    <w:rsid w:val="00B83B8D"/>
    <w:rsid w:val="00B83E4F"/>
    <w:rsid w:val="00B843AC"/>
    <w:rsid w:val="00B8442F"/>
    <w:rsid w:val="00B84479"/>
    <w:rsid w:val="00B86DD8"/>
    <w:rsid w:val="00B87D6B"/>
    <w:rsid w:val="00B87ECA"/>
    <w:rsid w:val="00B908F4"/>
    <w:rsid w:val="00B90A40"/>
    <w:rsid w:val="00B91250"/>
    <w:rsid w:val="00B91678"/>
    <w:rsid w:val="00B932C1"/>
    <w:rsid w:val="00B932E1"/>
    <w:rsid w:val="00B9388E"/>
    <w:rsid w:val="00B938BE"/>
    <w:rsid w:val="00B93EF1"/>
    <w:rsid w:val="00B9419B"/>
    <w:rsid w:val="00B941FF"/>
    <w:rsid w:val="00B94CA0"/>
    <w:rsid w:val="00B95078"/>
    <w:rsid w:val="00B950DE"/>
    <w:rsid w:val="00B96002"/>
    <w:rsid w:val="00B96368"/>
    <w:rsid w:val="00B963C4"/>
    <w:rsid w:val="00B969A8"/>
    <w:rsid w:val="00B9752A"/>
    <w:rsid w:val="00B97761"/>
    <w:rsid w:val="00BA13B6"/>
    <w:rsid w:val="00BA13FE"/>
    <w:rsid w:val="00BA15C9"/>
    <w:rsid w:val="00BA17CE"/>
    <w:rsid w:val="00BA23D6"/>
    <w:rsid w:val="00BA25F6"/>
    <w:rsid w:val="00BA26DB"/>
    <w:rsid w:val="00BA2A5B"/>
    <w:rsid w:val="00BA2CB8"/>
    <w:rsid w:val="00BA4749"/>
    <w:rsid w:val="00BA53A2"/>
    <w:rsid w:val="00BA5466"/>
    <w:rsid w:val="00BA5AF7"/>
    <w:rsid w:val="00BA6209"/>
    <w:rsid w:val="00BA644E"/>
    <w:rsid w:val="00BA68F5"/>
    <w:rsid w:val="00BA69BA"/>
    <w:rsid w:val="00BA7395"/>
    <w:rsid w:val="00BA783C"/>
    <w:rsid w:val="00BA7885"/>
    <w:rsid w:val="00BA79E4"/>
    <w:rsid w:val="00BA7B5C"/>
    <w:rsid w:val="00BA7CB3"/>
    <w:rsid w:val="00BA7E49"/>
    <w:rsid w:val="00BB0530"/>
    <w:rsid w:val="00BB0D59"/>
    <w:rsid w:val="00BB0F31"/>
    <w:rsid w:val="00BB13EE"/>
    <w:rsid w:val="00BB19D3"/>
    <w:rsid w:val="00BB1A4F"/>
    <w:rsid w:val="00BB24FB"/>
    <w:rsid w:val="00BB29CF"/>
    <w:rsid w:val="00BB2B95"/>
    <w:rsid w:val="00BB361E"/>
    <w:rsid w:val="00BB3D3D"/>
    <w:rsid w:val="00BB4162"/>
    <w:rsid w:val="00BB43B7"/>
    <w:rsid w:val="00BB4E8E"/>
    <w:rsid w:val="00BB567F"/>
    <w:rsid w:val="00BB56CD"/>
    <w:rsid w:val="00BB5BE4"/>
    <w:rsid w:val="00BB6117"/>
    <w:rsid w:val="00BB6189"/>
    <w:rsid w:val="00BB6711"/>
    <w:rsid w:val="00BB6D7B"/>
    <w:rsid w:val="00BB71D8"/>
    <w:rsid w:val="00BB738D"/>
    <w:rsid w:val="00BB74D5"/>
    <w:rsid w:val="00BB7AF3"/>
    <w:rsid w:val="00BB7E87"/>
    <w:rsid w:val="00BC1585"/>
    <w:rsid w:val="00BC169B"/>
    <w:rsid w:val="00BC1A5C"/>
    <w:rsid w:val="00BC2387"/>
    <w:rsid w:val="00BC284D"/>
    <w:rsid w:val="00BC28DD"/>
    <w:rsid w:val="00BC2E16"/>
    <w:rsid w:val="00BC36FC"/>
    <w:rsid w:val="00BC4C4D"/>
    <w:rsid w:val="00BC510C"/>
    <w:rsid w:val="00BC604A"/>
    <w:rsid w:val="00BC63B1"/>
    <w:rsid w:val="00BC69C1"/>
    <w:rsid w:val="00BC6AD7"/>
    <w:rsid w:val="00BC7F45"/>
    <w:rsid w:val="00BD2555"/>
    <w:rsid w:val="00BD2940"/>
    <w:rsid w:val="00BD29EF"/>
    <w:rsid w:val="00BD2D75"/>
    <w:rsid w:val="00BD2E2D"/>
    <w:rsid w:val="00BD35DE"/>
    <w:rsid w:val="00BD3706"/>
    <w:rsid w:val="00BD49CA"/>
    <w:rsid w:val="00BD4ABD"/>
    <w:rsid w:val="00BD52BB"/>
    <w:rsid w:val="00BD5DBD"/>
    <w:rsid w:val="00BD5E37"/>
    <w:rsid w:val="00BD681C"/>
    <w:rsid w:val="00BD6B75"/>
    <w:rsid w:val="00BD7980"/>
    <w:rsid w:val="00BD7B5B"/>
    <w:rsid w:val="00BE08D8"/>
    <w:rsid w:val="00BE0D90"/>
    <w:rsid w:val="00BE0FB0"/>
    <w:rsid w:val="00BE11CA"/>
    <w:rsid w:val="00BE15A9"/>
    <w:rsid w:val="00BE1AA1"/>
    <w:rsid w:val="00BE1C10"/>
    <w:rsid w:val="00BE2A3C"/>
    <w:rsid w:val="00BE34CD"/>
    <w:rsid w:val="00BE34E8"/>
    <w:rsid w:val="00BE367C"/>
    <w:rsid w:val="00BE3CE9"/>
    <w:rsid w:val="00BE3E7F"/>
    <w:rsid w:val="00BE44E2"/>
    <w:rsid w:val="00BE5F5A"/>
    <w:rsid w:val="00BE67EA"/>
    <w:rsid w:val="00BE6E15"/>
    <w:rsid w:val="00BE6FBE"/>
    <w:rsid w:val="00BE739E"/>
    <w:rsid w:val="00BE7C37"/>
    <w:rsid w:val="00BE7C85"/>
    <w:rsid w:val="00BE7E34"/>
    <w:rsid w:val="00BF08EC"/>
    <w:rsid w:val="00BF0CB7"/>
    <w:rsid w:val="00BF120D"/>
    <w:rsid w:val="00BF12A2"/>
    <w:rsid w:val="00BF1823"/>
    <w:rsid w:val="00BF1EAE"/>
    <w:rsid w:val="00BF24F1"/>
    <w:rsid w:val="00BF26D1"/>
    <w:rsid w:val="00BF2B6A"/>
    <w:rsid w:val="00BF363D"/>
    <w:rsid w:val="00BF3D13"/>
    <w:rsid w:val="00BF3DC4"/>
    <w:rsid w:val="00BF3FD5"/>
    <w:rsid w:val="00BF42E6"/>
    <w:rsid w:val="00BF441D"/>
    <w:rsid w:val="00BF4460"/>
    <w:rsid w:val="00BF45E5"/>
    <w:rsid w:val="00BF4654"/>
    <w:rsid w:val="00BF4B2C"/>
    <w:rsid w:val="00BF5032"/>
    <w:rsid w:val="00BF5287"/>
    <w:rsid w:val="00BF540E"/>
    <w:rsid w:val="00BF59D3"/>
    <w:rsid w:val="00BF61B1"/>
    <w:rsid w:val="00BF6535"/>
    <w:rsid w:val="00BF76F0"/>
    <w:rsid w:val="00BF7D24"/>
    <w:rsid w:val="00BF7E97"/>
    <w:rsid w:val="00C0067A"/>
    <w:rsid w:val="00C006CD"/>
    <w:rsid w:val="00C00D22"/>
    <w:rsid w:val="00C01B50"/>
    <w:rsid w:val="00C01F27"/>
    <w:rsid w:val="00C020D9"/>
    <w:rsid w:val="00C020FE"/>
    <w:rsid w:val="00C025EF"/>
    <w:rsid w:val="00C02E5A"/>
    <w:rsid w:val="00C039CD"/>
    <w:rsid w:val="00C03E44"/>
    <w:rsid w:val="00C03F29"/>
    <w:rsid w:val="00C04732"/>
    <w:rsid w:val="00C0492C"/>
    <w:rsid w:val="00C04C7A"/>
    <w:rsid w:val="00C053EC"/>
    <w:rsid w:val="00C06989"/>
    <w:rsid w:val="00C06B75"/>
    <w:rsid w:val="00C06D94"/>
    <w:rsid w:val="00C06E1E"/>
    <w:rsid w:val="00C06FEF"/>
    <w:rsid w:val="00C10C36"/>
    <w:rsid w:val="00C10E9A"/>
    <w:rsid w:val="00C12399"/>
    <w:rsid w:val="00C12857"/>
    <w:rsid w:val="00C12AC3"/>
    <w:rsid w:val="00C13638"/>
    <w:rsid w:val="00C13C41"/>
    <w:rsid w:val="00C1403F"/>
    <w:rsid w:val="00C14FF9"/>
    <w:rsid w:val="00C1513A"/>
    <w:rsid w:val="00C15CDB"/>
    <w:rsid w:val="00C1655F"/>
    <w:rsid w:val="00C172DA"/>
    <w:rsid w:val="00C17364"/>
    <w:rsid w:val="00C175A8"/>
    <w:rsid w:val="00C175B2"/>
    <w:rsid w:val="00C202B3"/>
    <w:rsid w:val="00C2045F"/>
    <w:rsid w:val="00C21252"/>
    <w:rsid w:val="00C217A9"/>
    <w:rsid w:val="00C21969"/>
    <w:rsid w:val="00C21DC4"/>
    <w:rsid w:val="00C22205"/>
    <w:rsid w:val="00C222A5"/>
    <w:rsid w:val="00C224A9"/>
    <w:rsid w:val="00C2351B"/>
    <w:rsid w:val="00C23A76"/>
    <w:rsid w:val="00C23AE7"/>
    <w:rsid w:val="00C24346"/>
    <w:rsid w:val="00C24673"/>
    <w:rsid w:val="00C24BD9"/>
    <w:rsid w:val="00C251E1"/>
    <w:rsid w:val="00C254F0"/>
    <w:rsid w:val="00C25AE0"/>
    <w:rsid w:val="00C25B86"/>
    <w:rsid w:val="00C25D81"/>
    <w:rsid w:val="00C25EAC"/>
    <w:rsid w:val="00C25EC5"/>
    <w:rsid w:val="00C264C9"/>
    <w:rsid w:val="00C27B28"/>
    <w:rsid w:val="00C27C47"/>
    <w:rsid w:val="00C27EED"/>
    <w:rsid w:val="00C30260"/>
    <w:rsid w:val="00C313DB"/>
    <w:rsid w:val="00C3178E"/>
    <w:rsid w:val="00C3269B"/>
    <w:rsid w:val="00C327A9"/>
    <w:rsid w:val="00C32999"/>
    <w:rsid w:val="00C32BF6"/>
    <w:rsid w:val="00C32D49"/>
    <w:rsid w:val="00C3349C"/>
    <w:rsid w:val="00C334B5"/>
    <w:rsid w:val="00C33562"/>
    <w:rsid w:val="00C339BC"/>
    <w:rsid w:val="00C33F77"/>
    <w:rsid w:val="00C34D63"/>
    <w:rsid w:val="00C35070"/>
    <w:rsid w:val="00C35A56"/>
    <w:rsid w:val="00C365EE"/>
    <w:rsid w:val="00C368ED"/>
    <w:rsid w:val="00C36BEC"/>
    <w:rsid w:val="00C36C56"/>
    <w:rsid w:val="00C36CCE"/>
    <w:rsid w:val="00C36F6F"/>
    <w:rsid w:val="00C40A2B"/>
    <w:rsid w:val="00C417D3"/>
    <w:rsid w:val="00C41A1F"/>
    <w:rsid w:val="00C42228"/>
    <w:rsid w:val="00C43151"/>
    <w:rsid w:val="00C43273"/>
    <w:rsid w:val="00C433EC"/>
    <w:rsid w:val="00C458BA"/>
    <w:rsid w:val="00C4590D"/>
    <w:rsid w:val="00C45C41"/>
    <w:rsid w:val="00C462A8"/>
    <w:rsid w:val="00C4645D"/>
    <w:rsid w:val="00C46D23"/>
    <w:rsid w:val="00C47D8D"/>
    <w:rsid w:val="00C519E9"/>
    <w:rsid w:val="00C521B2"/>
    <w:rsid w:val="00C527C1"/>
    <w:rsid w:val="00C52FB7"/>
    <w:rsid w:val="00C533CB"/>
    <w:rsid w:val="00C5362D"/>
    <w:rsid w:val="00C53ECC"/>
    <w:rsid w:val="00C547CE"/>
    <w:rsid w:val="00C54CE1"/>
    <w:rsid w:val="00C54E46"/>
    <w:rsid w:val="00C551DB"/>
    <w:rsid w:val="00C553EE"/>
    <w:rsid w:val="00C554F1"/>
    <w:rsid w:val="00C555F6"/>
    <w:rsid w:val="00C55AF9"/>
    <w:rsid w:val="00C560EE"/>
    <w:rsid w:val="00C56107"/>
    <w:rsid w:val="00C56356"/>
    <w:rsid w:val="00C5653C"/>
    <w:rsid w:val="00C56EFD"/>
    <w:rsid w:val="00C57B26"/>
    <w:rsid w:val="00C6008A"/>
    <w:rsid w:val="00C6073C"/>
    <w:rsid w:val="00C620EB"/>
    <w:rsid w:val="00C62B23"/>
    <w:rsid w:val="00C63241"/>
    <w:rsid w:val="00C63355"/>
    <w:rsid w:val="00C634BB"/>
    <w:rsid w:val="00C635B2"/>
    <w:rsid w:val="00C6364E"/>
    <w:rsid w:val="00C63E1E"/>
    <w:rsid w:val="00C641EC"/>
    <w:rsid w:val="00C64F23"/>
    <w:rsid w:val="00C65334"/>
    <w:rsid w:val="00C65760"/>
    <w:rsid w:val="00C65C21"/>
    <w:rsid w:val="00C6607A"/>
    <w:rsid w:val="00C67235"/>
    <w:rsid w:val="00C67406"/>
    <w:rsid w:val="00C67B4C"/>
    <w:rsid w:val="00C67C94"/>
    <w:rsid w:val="00C67FDF"/>
    <w:rsid w:val="00C70119"/>
    <w:rsid w:val="00C7073E"/>
    <w:rsid w:val="00C70F0C"/>
    <w:rsid w:val="00C71445"/>
    <w:rsid w:val="00C7167F"/>
    <w:rsid w:val="00C72306"/>
    <w:rsid w:val="00C73AD5"/>
    <w:rsid w:val="00C74079"/>
    <w:rsid w:val="00C74ED1"/>
    <w:rsid w:val="00C74FE5"/>
    <w:rsid w:val="00C756BE"/>
    <w:rsid w:val="00C76F3F"/>
    <w:rsid w:val="00C77542"/>
    <w:rsid w:val="00C7770E"/>
    <w:rsid w:val="00C77FB4"/>
    <w:rsid w:val="00C808B6"/>
    <w:rsid w:val="00C80F0A"/>
    <w:rsid w:val="00C80FF6"/>
    <w:rsid w:val="00C812FB"/>
    <w:rsid w:val="00C814B0"/>
    <w:rsid w:val="00C81A60"/>
    <w:rsid w:val="00C81BA8"/>
    <w:rsid w:val="00C82D62"/>
    <w:rsid w:val="00C831C9"/>
    <w:rsid w:val="00C84258"/>
    <w:rsid w:val="00C843C9"/>
    <w:rsid w:val="00C84A5F"/>
    <w:rsid w:val="00C84E7B"/>
    <w:rsid w:val="00C84F09"/>
    <w:rsid w:val="00C850B1"/>
    <w:rsid w:val="00C85944"/>
    <w:rsid w:val="00C85C2D"/>
    <w:rsid w:val="00C864EC"/>
    <w:rsid w:val="00C86C41"/>
    <w:rsid w:val="00C86C45"/>
    <w:rsid w:val="00C872E7"/>
    <w:rsid w:val="00C877EA"/>
    <w:rsid w:val="00C90263"/>
    <w:rsid w:val="00C90321"/>
    <w:rsid w:val="00C90580"/>
    <w:rsid w:val="00C905D3"/>
    <w:rsid w:val="00C919F8"/>
    <w:rsid w:val="00C91B8A"/>
    <w:rsid w:val="00C93740"/>
    <w:rsid w:val="00C940D3"/>
    <w:rsid w:val="00C94717"/>
    <w:rsid w:val="00C94E1E"/>
    <w:rsid w:val="00C96055"/>
    <w:rsid w:val="00C96718"/>
    <w:rsid w:val="00C96986"/>
    <w:rsid w:val="00C9763B"/>
    <w:rsid w:val="00C97F9F"/>
    <w:rsid w:val="00C97FDC"/>
    <w:rsid w:val="00CA0829"/>
    <w:rsid w:val="00CA0969"/>
    <w:rsid w:val="00CA1D45"/>
    <w:rsid w:val="00CA2838"/>
    <w:rsid w:val="00CA2C8D"/>
    <w:rsid w:val="00CA322D"/>
    <w:rsid w:val="00CA331F"/>
    <w:rsid w:val="00CA40BB"/>
    <w:rsid w:val="00CA49BE"/>
    <w:rsid w:val="00CA56B7"/>
    <w:rsid w:val="00CA5F5D"/>
    <w:rsid w:val="00CA6B7E"/>
    <w:rsid w:val="00CA744A"/>
    <w:rsid w:val="00CA7828"/>
    <w:rsid w:val="00CA7A6B"/>
    <w:rsid w:val="00CB08C8"/>
    <w:rsid w:val="00CB0ED7"/>
    <w:rsid w:val="00CB1E66"/>
    <w:rsid w:val="00CB38FF"/>
    <w:rsid w:val="00CB42A8"/>
    <w:rsid w:val="00CB4A42"/>
    <w:rsid w:val="00CB686E"/>
    <w:rsid w:val="00CB73ED"/>
    <w:rsid w:val="00CC0010"/>
    <w:rsid w:val="00CC096E"/>
    <w:rsid w:val="00CC0A43"/>
    <w:rsid w:val="00CC0B38"/>
    <w:rsid w:val="00CC166E"/>
    <w:rsid w:val="00CC1B2B"/>
    <w:rsid w:val="00CC21D7"/>
    <w:rsid w:val="00CC2672"/>
    <w:rsid w:val="00CC3679"/>
    <w:rsid w:val="00CC4A44"/>
    <w:rsid w:val="00CC5B16"/>
    <w:rsid w:val="00CC5BAA"/>
    <w:rsid w:val="00CC5BE8"/>
    <w:rsid w:val="00CC65CE"/>
    <w:rsid w:val="00CC6CC8"/>
    <w:rsid w:val="00CC6E71"/>
    <w:rsid w:val="00CC79C8"/>
    <w:rsid w:val="00CC7F23"/>
    <w:rsid w:val="00CD0043"/>
    <w:rsid w:val="00CD05C1"/>
    <w:rsid w:val="00CD0B90"/>
    <w:rsid w:val="00CD16F8"/>
    <w:rsid w:val="00CD2A2A"/>
    <w:rsid w:val="00CD2D4A"/>
    <w:rsid w:val="00CD3E58"/>
    <w:rsid w:val="00CD46F6"/>
    <w:rsid w:val="00CD5D7D"/>
    <w:rsid w:val="00CD676C"/>
    <w:rsid w:val="00CD679A"/>
    <w:rsid w:val="00CD7A3B"/>
    <w:rsid w:val="00CE0A19"/>
    <w:rsid w:val="00CE0A7D"/>
    <w:rsid w:val="00CE12DB"/>
    <w:rsid w:val="00CE1547"/>
    <w:rsid w:val="00CE1775"/>
    <w:rsid w:val="00CE213E"/>
    <w:rsid w:val="00CE2332"/>
    <w:rsid w:val="00CE2A72"/>
    <w:rsid w:val="00CE336C"/>
    <w:rsid w:val="00CE378C"/>
    <w:rsid w:val="00CE3DB5"/>
    <w:rsid w:val="00CE519F"/>
    <w:rsid w:val="00CE594B"/>
    <w:rsid w:val="00CE6F10"/>
    <w:rsid w:val="00CE6F86"/>
    <w:rsid w:val="00CE732A"/>
    <w:rsid w:val="00CF07BF"/>
    <w:rsid w:val="00CF08B6"/>
    <w:rsid w:val="00CF0DB0"/>
    <w:rsid w:val="00CF16BF"/>
    <w:rsid w:val="00CF19EB"/>
    <w:rsid w:val="00CF1BEC"/>
    <w:rsid w:val="00CF1E05"/>
    <w:rsid w:val="00CF2B03"/>
    <w:rsid w:val="00CF2F4E"/>
    <w:rsid w:val="00CF3077"/>
    <w:rsid w:val="00CF3084"/>
    <w:rsid w:val="00CF396F"/>
    <w:rsid w:val="00CF5117"/>
    <w:rsid w:val="00CF533B"/>
    <w:rsid w:val="00CF56FF"/>
    <w:rsid w:val="00CF5EC2"/>
    <w:rsid w:val="00CF5F49"/>
    <w:rsid w:val="00CF63CC"/>
    <w:rsid w:val="00CF6EC5"/>
    <w:rsid w:val="00CF6FC3"/>
    <w:rsid w:val="00CF7027"/>
    <w:rsid w:val="00CF7BF2"/>
    <w:rsid w:val="00CF7C45"/>
    <w:rsid w:val="00D00132"/>
    <w:rsid w:val="00D00E5B"/>
    <w:rsid w:val="00D0100F"/>
    <w:rsid w:val="00D0128F"/>
    <w:rsid w:val="00D01C08"/>
    <w:rsid w:val="00D01E0E"/>
    <w:rsid w:val="00D02117"/>
    <w:rsid w:val="00D0303F"/>
    <w:rsid w:val="00D03A5E"/>
    <w:rsid w:val="00D03E0A"/>
    <w:rsid w:val="00D0407C"/>
    <w:rsid w:val="00D04505"/>
    <w:rsid w:val="00D04725"/>
    <w:rsid w:val="00D064CD"/>
    <w:rsid w:val="00D06E81"/>
    <w:rsid w:val="00D0701D"/>
    <w:rsid w:val="00D07799"/>
    <w:rsid w:val="00D0786C"/>
    <w:rsid w:val="00D07CE6"/>
    <w:rsid w:val="00D07DF8"/>
    <w:rsid w:val="00D1127D"/>
    <w:rsid w:val="00D122E4"/>
    <w:rsid w:val="00D12709"/>
    <w:rsid w:val="00D129B5"/>
    <w:rsid w:val="00D12DF1"/>
    <w:rsid w:val="00D151A2"/>
    <w:rsid w:val="00D1595A"/>
    <w:rsid w:val="00D16218"/>
    <w:rsid w:val="00D17A6E"/>
    <w:rsid w:val="00D17DED"/>
    <w:rsid w:val="00D20713"/>
    <w:rsid w:val="00D20A06"/>
    <w:rsid w:val="00D2239B"/>
    <w:rsid w:val="00D2291A"/>
    <w:rsid w:val="00D22B2A"/>
    <w:rsid w:val="00D23B8F"/>
    <w:rsid w:val="00D23E30"/>
    <w:rsid w:val="00D23F92"/>
    <w:rsid w:val="00D24F3B"/>
    <w:rsid w:val="00D24F93"/>
    <w:rsid w:val="00D250D1"/>
    <w:rsid w:val="00D2671B"/>
    <w:rsid w:val="00D26B13"/>
    <w:rsid w:val="00D27040"/>
    <w:rsid w:val="00D276CF"/>
    <w:rsid w:val="00D2770B"/>
    <w:rsid w:val="00D27D18"/>
    <w:rsid w:val="00D31CA2"/>
    <w:rsid w:val="00D3271A"/>
    <w:rsid w:val="00D32BED"/>
    <w:rsid w:val="00D32F4E"/>
    <w:rsid w:val="00D33378"/>
    <w:rsid w:val="00D33CBD"/>
    <w:rsid w:val="00D33D60"/>
    <w:rsid w:val="00D35800"/>
    <w:rsid w:val="00D35899"/>
    <w:rsid w:val="00D35BA1"/>
    <w:rsid w:val="00D364C2"/>
    <w:rsid w:val="00D36873"/>
    <w:rsid w:val="00D37170"/>
    <w:rsid w:val="00D37D49"/>
    <w:rsid w:val="00D4041D"/>
    <w:rsid w:val="00D4056F"/>
    <w:rsid w:val="00D40E95"/>
    <w:rsid w:val="00D41431"/>
    <w:rsid w:val="00D41850"/>
    <w:rsid w:val="00D41B2F"/>
    <w:rsid w:val="00D4248A"/>
    <w:rsid w:val="00D424C8"/>
    <w:rsid w:val="00D43302"/>
    <w:rsid w:val="00D4363C"/>
    <w:rsid w:val="00D43E49"/>
    <w:rsid w:val="00D44437"/>
    <w:rsid w:val="00D44A54"/>
    <w:rsid w:val="00D46B17"/>
    <w:rsid w:val="00D47075"/>
    <w:rsid w:val="00D471ED"/>
    <w:rsid w:val="00D4786E"/>
    <w:rsid w:val="00D47BDF"/>
    <w:rsid w:val="00D47C1C"/>
    <w:rsid w:val="00D509ED"/>
    <w:rsid w:val="00D50AE0"/>
    <w:rsid w:val="00D527CC"/>
    <w:rsid w:val="00D527DC"/>
    <w:rsid w:val="00D53D1E"/>
    <w:rsid w:val="00D541E2"/>
    <w:rsid w:val="00D553F7"/>
    <w:rsid w:val="00D556DA"/>
    <w:rsid w:val="00D559E0"/>
    <w:rsid w:val="00D55F99"/>
    <w:rsid w:val="00D560D4"/>
    <w:rsid w:val="00D60124"/>
    <w:rsid w:val="00D603CD"/>
    <w:rsid w:val="00D605D5"/>
    <w:rsid w:val="00D60675"/>
    <w:rsid w:val="00D609BC"/>
    <w:rsid w:val="00D60FA2"/>
    <w:rsid w:val="00D6127C"/>
    <w:rsid w:val="00D61CA4"/>
    <w:rsid w:val="00D62458"/>
    <w:rsid w:val="00D632F4"/>
    <w:rsid w:val="00D639D8"/>
    <w:rsid w:val="00D63F14"/>
    <w:rsid w:val="00D63FE6"/>
    <w:rsid w:val="00D64869"/>
    <w:rsid w:val="00D64914"/>
    <w:rsid w:val="00D64FC9"/>
    <w:rsid w:val="00D6581F"/>
    <w:rsid w:val="00D65CC3"/>
    <w:rsid w:val="00D65EAF"/>
    <w:rsid w:val="00D666E1"/>
    <w:rsid w:val="00D66D89"/>
    <w:rsid w:val="00D66EEE"/>
    <w:rsid w:val="00D6774B"/>
    <w:rsid w:val="00D67A17"/>
    <w:rsid w:val="00D67BD2"/>
    <w:rsid w:val="00D7015D"/>
    <w:rsid w:val="00D705AD"/>
    <w:rsid w:val="00D70780"/>
    <w:rsid w:val="00D71A1D"/>
    <w:rsid w:val="00D72C2D"/>
    <w:rsid w:val="00D72C4E"/>
    <w:rsid w:val="00D72ED4"/>
    <w:rsid w:val="00D7328A"/>
    <w:rsid w:val="00D73435"/>
    <w:rsid w:val="00D73AD6"/>
    <w:rsid w:val="00D75045"/>
    <w:rsid w:val="00D75157"/>
    <w:rsid w:val="00D75F8C"/>
    <w:rsid w:val="00D7670E"/>
    <w:rsid w:val="00D76EE4"/>
    <w:rsid w:val="00D77027"/>
    <w:rsid w:val="00D770DA"/>
    <w:rsid w:val="00D77591"/>
    <w:rsid w:val="00D77955"/>
    <w:rsid w:val="00D80042"/>
    <w:rsid w:val="00D802A5"/>
    <w:rsid w:val="00D80BE7"/>
    <w:rsid w:val="00D81280"/>
    <w:rsid w:val="00D81C29"/>
    <w:rsid w:val="00D81F4C"/>
    <w:rsid w:val="00D826FE"/>
    <w:rsid w:val="00D82858"/>
    <w:rsid w:val="00D82BC4"/>
    <w:rsid w:val="00D83B4D"/>
    <w:rsid w:val="00D83D18"/>
    <w:rsid w:val="00D84118"/>
    <w:rsid w:val="00D842A1"/>
    <w:rsid w:val="00D845E8"/>
    <w:rsid w:val="00D84B4A"/>
    <w:rsid w:val="00D8596F"/>
    <w:rsid w:val="00D85CCE"/>
    <w:rsid w:val="00D8664F"/>
    <w:rsid w:val="00D8676D"/>
    <w:rsid w:val="00D8680C"/>
    <w:rsid w:val="00D86840"/>
    <w:rsid w:val="00D86B22"/>
    <w:rsid w:val="00D86D04"/>
    <w:rsid w:val="00D877F0"/>
    <w:rsid w:val="00D8790B"/>
    <w:rsid w:val="00D92C39"/>
    <w:rsid w:val="00D930FD"/>
    <w:rsid w:val="00D93450"/>
    <w:rsid w:val="00D944F8"/>
    <w:rsid w:val="00D9452F"/>
    <w:rsid w:val="00D94CB1"/>
    <w:rsid w:val="00D94D22"/>
    <w:rsid w:val="00D94D5D"/>
    <w:rsid w:val="00D95822"/>
    <w:rsid w:val="00D97645"/>
    <w:rsid w:val="00D9794C"/>
    <w:rsid w:val="00DA0598"/>
    <w:rsid w:val="00DA117F"/>
    <w:rsid w:val="00DA13EA"/>
    <w:rsid w:val="00DA150E"/>
    <w:rsid w:val="00DA172F"/>
    <w:rsid w:val="00DA211D"/>
    <w:rsid w:val="00DA2418"/>
    <w:rsid w:val="00DA2505"/>
    <w:rsid w:val="00DA396E"/>
    <w:rsid w:val="00DA3E2E"/>
    <w:rsid w:val="00DA4276"/>
    <w:rsid w:val="00DA4A3B"/>
    <w:rsid w:val="00DA4C91"/>
    <w:rsid w:val="00DA4E24"/>
    <w:rsid w:val="00DA4F5B"/>
    <w:rsid w:val="00DA5443"/>
    <w:rsid w:val="00DA60C4"/>
    <w:rsid w:val="00DA6188"/>
    <w:rsid w:val="00DA68A5"/>
    <w:rsid w:val="00DA78FD"/>
    <w:rsid w:val="00DB0610"/>
    <w:rsid w:val="00DB0C2A"/>
    <w:rsid w:val="00DB1CF7"/>
    <w:rsid w:val="00DB1E70"/>
    <w:rsid w:val="00DB23A1"/>
    <w:rsid w:val="00DB26CD"/>
    <w:rsid w:val="00DB2CA6"/>
    <w:rsid w:val="00DB2E56"/>
    <w:rsid w:val="00DB3023"/>
    <w:rsid w:val="00DB37F3"/>
    <w:rsid w:val="00DB4D0E"/>
    <w:rsid w:val="00DB514E"/>
    <w:rsid w:val="00DB57F4"/>
    <w:rsid w:val="00DB67D6"/>
    <w:rsid w:val="00DB7170"/>
    <w:rsid w:val="00DB772F"/>
    <w:rsid w:val="00DB7A0D"/>
    <w:rsid w:val="00DC09C7"/>
    <w:rsid w:val="00DC0AB0"/>
    <w:rsid w:val="00DC0F5E"/>
    <w:rsid w:val="00DC137D"/>
    <w:rsid w:val="00DC18B3"/>
    <w:rsid w:val="00DC2A06"/>
    <w:rsid w:val="00DC3CC2"/>
    <w:rsid w:val="00DC4D44"/>
    <w:rsid w:val="00DC52AB"/>
    <w:rsid w:val="00DC56ED"/>
    <w:rsid w:val="00DC5E04"/>
    <w:rsid w:val="00DC6184"/>
    <w:rsid w:val="00DC68A5"/>
    <w:rsid w:val="00DC6CFD"/>
    <w:rsid w:val="00DC6EE4"/>
    <w:rsid w:val="00DC756D"/>
    <w:rsid w:val="00DC78D9"/>
    <w:rsid w:val="00DC7AC3"/>
    <w:rsid w:val="00DD00B4"/>
    <w:rsid w:val="00DD044B"/>
    <w:rsid w:val="00DD0794"/>
    <w:rsid w:val="00DD0F15"/>
    <w:rsid w:val="00DD20BE"/>
    <w:rsid w:val="00DD227A"/>
    <w:rsid w:val="00DD23DF"/>
    <w:rsid w:val="00DD36A7"/>
    <w:rsid w:val="00DD3A9B"/>
    <w:rsid w:val="00DD4568"/>
    <w:rsid w:val="00DD528C"/>
    <w:rsid w:val="00DD52CF"/>
    <w:rsid w:val="00DD5439"/>
    <w:rsid w:val="00DD59A6"/>
    <w:rsid w:val="00DD610E"/>
    <w:rsid w:val="00DD6168"/>
    <w:rsid w:val="00DD632E"/>
    <w:rsid w:val="00DD63AD"/>
    <w:rsid w:val="00DD63BA"/>
    <w:rsid w:val="00DD682D"/>
    <w:rsid w:val="00DD7158"/>
    <w:rsid w:val="00DD72C7"/>
    <w:rsid w:val="00DD7741"/>
    <w:rsid w:val="00DD7C0C"/>
    <w:rsid w:val="00DE0269"/>
    <w:rsid w:val="00DE050C"/>
    <w:rsid w:val="00DE0B2D"/>
    <w:rsid w:val="00DE0E1F"/>
    <w:rsid w:val="00DE129A"/>
    <w:rsid w:val="00DE17B9"/>
    <w:rsid w:val="00DE1B27"/>
    <w:rsid w:val="00DE1E97"/>
    <w:rsid w:val="00DE2E99"/>
    <w:rsid w:val="00DE3765"/>
    <w:rsid w:val="00DE4422"/>
    <w:rsid w:val="00DE4C5D"/>
    <w:rsid w:val="00DE50FD"/>
    <w:rsid w:val="00DE54D3"/>
    <w:rsid w:val="00DE5574"/>
    <w:rsid w:val="00DE56A4"/>
    <w:rsid w:val="00DE56EE"/>
    <w:rsid w:val="00DE5756"/>
    <w:rsid w:val="00DE5F4C"/>
    <w:rsid w:val="00DE7452"/>
    <w:rsid w:val="00DE7996"/>
    <w:rsid w:val="00DE7BC6"/>
    <w:rsid w:val="00DF01C5"/>
    <w:rsid w:val="00DF20E8"/>
    <w:rsid w:val="00DF2DEC"/>
    <w:rsid w:val="00DF4753"/>
    <w:rsid w:val="00DF4900"/>
    <w:rsid w:val="00DF5A3A"/>
    <w:rsid w:val="00DF5CDF"/>
    <w:rsid w:val="00DF5E1F"/>
    <w:rsid w:val="00DF5E82"/>
    <w:rsid w:val="00DF6924"/>
    <w:rsid w:val="00DF6A0B"/>
    <w:rsid w:val="00DF71B2"/>
    <w:rsid w:val="00DF7642"/>
    <w:rsid w:val="00DF77E0"/>
    <w:rsid w:val="00DF7B49"/>
    <w:rsid w:val="00E0057D"/>
    <w:rsid w:val="00E00DB0"/>
    <w:rsid w:val="00E01FDD"/>
    <w:rsid w:val="00E03623"/>
    <w:rsid w:val="00E03B6E"/>
    <w:rsid w:val="00E03C06"/>
    <w:rsid w:val="00E054E3"/>
    <w:rsid w:val="00E056A5"/>
    <w:rsid w:val="00E0584E"/>
    <w:rsid w:val="00E05893"/>
    <w:rsid w:val="00E05E3C"/>
    <w:rsid w:val="00E060F6"/>
    <w:rsid w:val="00E06E82"/>
    <w:rsid w:val="00E076DA"/>
    <w:rsid w:val="00E07B55"/>
    <w:rsid w:val="00E07CB8"/>
    <w:rsid w:val="00E11224"/>
    <w:rsid w:val="00E11E4C"/>
    <w:rsid w:val="00E12070"/>
    <w:rsid w:val="00E121E0"/>
    <w:rsid w:val="00E1222C"/>
    <w:rsid w:val="00E123BE"/>
    <w:rsid w:val="00E1268D"/>
    <w:rsid w:val="00E12983"/>
    <w:rsid w:val="00E12A7C"/>
    <w:rsid w:val="00E12C1E"/>
    <w:rsid w:val="00E133E7"/>
    <w:rsid w:val="00E1354E"/>
    <w:rsid w:val="00E138C8"/>
    <w:rsid w:val="00E13D0D"/>
    <w:rsid w:val="00E14823"/>
    <w:rsid w:val="00E156CF"/>
    <w:rsid w:val="00E15844"/>
    <w:rsid w:val="00E15D95"/>
    <w:rsid w:val="00E1613C"/>
    <w:rsid w:val="00E165E3"/>
    <w:rsid w:val="00E1725F"/>
    <w:rsid w:val="00E17367"/>
    <w:rsid w:val="00E17DDA"/>
    <w:rsid w:val="00E20292"/>
    <w:rsid w:val="00E211E7"/>
    <w:rsid w:val="00E2158F"/>
    <w:rsid w:val="00E216D4"/>
    <w:rsid w:val="00E21902"/>
    <w:rsid w:val="00E21D4D"/>
    <w:rsid w:val="00E22A59"/>
    <w:rsid w:val="00E236CC"/>
    <w:rsid w:val="00E23727"/>
    <w:rsid w:val="00E245E9"/>
    <w:rsid w:val="00E2499E"/>
    <w:rsid w:val="00E24F33"/>
    <w:rsid w:val="00E25363"/>
    <w:rsid w:val="00E25A7C"/>
    <w:rsid w:val="00E25A81"/>
    <w:rsid w:val="00E25CBC"/>
    <w:rsid w:val="00E25D42"/>
    <w:rsid w:val="00E25FFE"/>
    <w:rsid w:val="00E267AC"/>
    <w:rsid w:val="00E27B5D"/>
    <w:rsid w:val="00E32197"/>
    <w:rsid w:val="00E324C6"/>
    <w:rsid w:val="00E32C4E"/>
    <w:rsid w:val="00E33B0A"/>
    <w:rsid w:val="00E33B3B"/>
    <w:rsid w:val="00E33F6A"/>
    <w:rsid w:val="00E343AC"/>
    <w:rsid w:val="00E35809"/>
    <w:rsid w:val="00E3663E"/>
    <w:rsid w:val="00E3687C"/>
    <w:rsid w:val="00E37040"/>
    <w:rsid w:val="00E37599"/>
    <w:rsid w:val="00E37B9F"/>
    <w:rsid w:val="00E37C02"/>
    <w:rsid w:val="00E40CA6"/>
    <w:rsid w:val="00E41CC3"/>
    <w:rsid w:val="00E42551"/>
    <w:rsid w:val="00E427EB"/>
    <w:rsid w:val="00E428ED"/>
    <w:rsid w:val="00E43DC8"/>
    <w:rsid w:val="00E452B5"/>
    <w:rsid w:val="00E453E0"/>
    <w:rsid w:val="00E45728"/>
    <w:rsid w:val="00E458FA"/>
    <w:rsid w:val="00E46697"/>
    <w:rsid w:val="00E4684A"/>
    <w:rsid w:val="00E468EF"/>
    <w:rsid w:val="00E474F2"/>
    <w:rsid w:val="00E475D6"/>
    <w:rsid w:val="00E47DE2"/>
    <w:rsid w:val="00E47F5E"/>
    <w:rsid w:val="00E50F15"/>
    <w:rsid w:val="00E51E0A"/>
    <w:rsid w:val="00E51F2D"/>
    <w:rsid w:val="00E523A3"/>
    <w:rsid w:val="00E525C3"/>
    <w:rsid w:val="00E52944"/>
    <w:rsid w:val="00E533BB"/>
    <w:rsid w:val="00E53A32"/>
    <w:rsid w:val="00E53B11"/>
    <w:rsid w:val="00E547CE"/>
    <w:rsid w:val="00E54A2A"/>
    <w:rsid w:val="00E551B0"/>
    <w:rsid w:val="00E55614"/>
    <w:rsid w:val="00E55B7A"/>
    <w:rsid w:val="00E56F41"/>
    <w:rsid w:val="00E5749E"/>
    <w:rsid w:val="00E57AC8"/>
    <w:rsid w:val="00E57D40"/>
    <w:rsid w:val="00E60036"/>
    <w:rsid w:val="00E6045D"/>
    <w:rsid w:val="00E604B6"/>
    <w:rsid w:val="00E60E72"/>
    <w:rsid w:val="00E61111"/>
    <w:rsid w:val="00E614CC"/>
    <w:rsid w:val="00E614D0"/>
    <w:rsid w:val="00E61E75"/>
    <w:rsid w:val="00E62067"/>
    <w:rsid w:val="00E6276E"/>
    <w:rsid w:val="00E628FA"/>
    <w:rsid w:val="00E62D6E"/>
    <w:rsid w:val="00E631A6"/>
    <w:rsid w:val="00E646B0"/>
    <w:rsid w:val="00E6487D"/>
    <w:rsid w:val="00E64D8D"/>
    <w:rsid w:val="00E6503A"/>
    <w:rsid w:val="00E65841"/>
    <w:rsid w:val="00E65C23"/>
    <w:rsid w:val="00E65C59"/>
    <w:rsid w:val="00E6651C"/>
    <w:rsid w:val="00E66541"/>
    <w:rsid w:val="00E6677F"/>
    <w:rsid w:val="00E668B8"/>
    <w:rsid w:val="00E668BF"/>
    <w:rsid w:val="00E66D5A"/>
    <w:rsid w:val="00E66F54"/>
    <w:rsid w:val="00E67041"/>
    <w:rsid w:val="00E672F5"/>
    <w:rsid w:val="00E678E7"/>
    <w:rsid w:val="00E701B7"/>
    <w:rsid w:val="00E70C80"/>
    <w:rsid w:val="00E712AB"/>
    <w:rsid w:val="00E715F7"/>
    <w:rsid w:val="00E72340"/>
    <w:rsid w:val="00E72EED"/>
    <w:rsid w:val="00E72FEC"/>
    <w:rsid w:val="00E732AC"/>
    <w:rsid w:val="00E7452C"/>
    <w:rsid w:val="00E7490E"/>
    <w:rsid w:val="00E75118"/>
    <w:rsid w:val="00E7562A"/>
    <w:rsid w:val="00E757AE"/>
    <w:rsid w:val="00E757BB"/>
    <w:rsid w:val="00E75F77"/>
    <w:rsid w:val="00E776EB"/>
    <w:rsid w:val="00E77759"/>
    <w:rsid w:val="00E77808"/>
    <w:rsid w:val="00E77DC0"/>
    <w:rsid w:val="00E8015D"/>
    <w:rsid w:val="00E8062C"/>
    <w:rsid w:val="00E80779"/>
    <w:rsid w:val="00E809C3"/>
    <w:rsid w:val="00E80BB0"/>
    <w:rsid w:val="00E81961"/>
    <w:rsid w:val="00E81AE7"/>
    <w:rsid w:val="00E820BC"/>
    <w:rsid w:val="00E8232F"/>
    <w:rsid w:val="00E83465"/>
    <w:rsid w:val="00E83B9A"/>
    <w:rsid w:val="00E84050"/>
    <w:rsid w:val="00E847F2"/>
    <w:rsid w:val="00E84BF3"/>
    <w:rsid w:val="00E84C6B"/>
    <w:rsid w:val="00E84CB1"/>
    <w:rsid w:val="00E84D22"/>
    <w:rsid w:val="00E85A43"/>
    <w:rsid w:val="00E85C78"/>
    <w:rsid w:val="00E8621C"/>
    <w:rsid w:val="00E86266"/>
    <w:rsid w:val="00E87B43"/>
    <w:rsid w:val="00E87FD5"/>
    <w:rsid w:val="00E912E8"/>
    <w:rsid w:val="00E915C5"/>
    <w:rsid w:val="00E92413"/>
    <w:rsid w:val="00E9274C"/>
    <w:rsid w:val="00E92D16"/>
    <w:rsid w:val="00E93D7A"/>
    <w:rsid w:val="00E93FA7"/>
    <w:rsid w:val="00E940D6"/>
    <w:rsid w:val="00E9415C"/>
    <w:rsid w:val="00E94170"/>
    <w:rsid w:val="00E94C33"/>
    <w:rsid w:val="00E95C21"/>
    <w:rsid w:val="00E95FF7"/>
    <w:rsid w:val="00E9634E"/>
    <w:rsid w:val="00E96ABD"/>
    <w:rsid w:val="00E9789F"/>
    <w:rsid w:val="00EA072A"/>
    <w:rsid w:val="00EA0BA4"/>
    <w:rsid w:val="00EA1BDD"/>
    <w:rsid w:val="00EA1FE4"/>
    <w:rsid w:val="00EA2969"/>
    <w:rsid w:val="00EA2993"/>
    <w:rsid w:val="00EA2FEF"/>
    <w:rsid w:val="00EA3757"/>
    <w:rsid w:val="00EA3901"/>
    <w:rsid w:val="00EA41EE"/>
    <w:rsid w:val="00EA459F"/>
    <w:rsid w:val="00EA4838"/>
    <w:rsid w:val="00EA4A67"/>
    <w:rsid w:val="00EA4FCD"/>
    <w:rsid w:val="00EA532E"/>
    <w:rsid w:val="00EA5B5D"/>
    <w:rsid w:val="00EA5B73"/>
    <w:rsid w:val="00EA66D1"/>
    <w:rsid w:val="00EA7815"/>
    <w:rsid w:val="00EB00B8"/>
    <w:rsid w:val="00EB0367"/>
    <w:rsid w:val="00EB0501"/>
    <w:rsid w:val="00EB0901"/>
    <w:rsid w:val="00EB0DE5"/>
    <w:rsid w:val="00EB2283"/>
    <w:rsid w:val="00EB2B77"/>
    <w:rsid w:val="00EB3008"/>
    <w:rsid w:val="00EB303C"/>
    <w:rsid w:val="00EB3667"/>
    <w:rsid w:val="00EB3C09"/>
    <w:rsid w:val="00EB41B6"/>
    <w:rsid w:val="00EB4246"/>
    <w:rsid w:val="00EB44A2"/>
    <w:rsid w:val="00EB4E74"/>
    <w:rsid w:val="00EB575F"/>
    <w:rsid w:val="00EB5EAD"/>
    <w:rsid w:val="00EB6020"/>
    <w:rsid w:val="00EB679A"/>
    <w:rsid w:val="00EC05CC"/>
    <w:rsid w:val="00EC0918"/>
    <w:rsid w:val="00EC0F4D"/>
    <w:rsid w:val="00EC1431"/>
    <w:rsid w:val="00EC15F8"/>
    <w:rsid w:val="00EC19CD"/>
    <w:rsid w:val="00EC1ACC"/>
    <w:rsid w:val="00EC1D92"/>
    <w:rsid w:val="00EC24AD"/>
    <w:rsid w:val="00EC2D05"/>
    <w:rsid w:val="00EC35AF"/>
    <w:rsid w:val="00EC3F02"/>
    <w:rsid w:val="00EC4252"/>
    <w:rsid w:val="00EC42D6"/>
    <w:rsid w:val="00EC4726"/>
    <w:rsid w:val="00EC4821"/>
    <w:rsid w:val="00EC520E"/>
    <w:rsid w:val="00EC5372"/>
    <w:rsid w:val="00EC60BF"/>
    <w:rsid w:val="00EC6622"/>
    <w:rsid w:val="00EC710F"/>
    <w:rsid w:val="00EC7365"/>
    <w:rsid w:val="00ED00EE"/>
    <w:rsid w:val="00ED0282"/>
    <w:rsid w:val="00ED03A2"/>
    <w:rsid w:val="00ED0831"/>
    <w:rsid w:val="00ED08E1"/>
    <w:rsid w:val="00ED0F30"/>
    <w:rsid w:val="00ED18CD"/>
    <w:rsid w:val="00ED20F8"/>
    <w:rsid w:val="00ED2338"/>
    <w:rsid w:val="00ED26FE"/>
    <w:rsid w:val="00ED31C7"/>
    <w:rsid w:val="00ED3536"/>
    <w:rsid w:val="00ED396E"/>
    <w:rsid w:val="00ED4A6E"/>
    <w:rsid w:val="00ED5848"/>
    <w:rsid w:val="00ED6115"/>
    <w:rsid w:val="00ED6142"/>
    <w:rsid w:val="00ED6872"/>
    <w:rsid w:val="00ED6886"/>
    <w:rsid w:val="00ED738E"/>
    <w:rsid w:val="00EE0372"/>
    <w:rsid w:val="00EE0861"/>
    <w:rsid w:val="00EE0B77"/>
    <w:rsid w:val="00EE1097"/>
    <w:rsid w:val="00EE1A45"/>
    <w:rsid w:val="00EE1C79"/>
    <w:rsid w:val="00EE21D3"/>
    <w:rsid w:val="00EE2E7D"/>
    <w:rsid w:val="00EE341A"/>
    <w:rsid w:val="00EE34CC"/>
    <w:rsid w:val="00EE38DA"/>
    <w:rsid w:val="00EE3C1A"/>
    <w:rsid w:val="00EE5C76"/>
    <w:rsid w:val="00EE6300"/>
    <w:rsid w:val="00EE6344"/>
    <w:rsid w:val="00EE67C0"/>
    <w:rsid w:val="00EE73AF"/>
    <w:rsid w:val="00EE7A9B"/>
    <w:rsid w:val="00EF008C"/>
    <w:rsid w:val="00EF072A"/>
    <w:rsid w:val="00EF09AE"/>
    <w:rsid w:val="00EF0E5D"/>
    <w:rsid w:val="00EF0FED"/>
    <w:rsid w:val="00EF2B13"/>
    <w:rsid w:val="00EF2E80"/>
    <w:rsid w:val="00EF2EFC"/>
    <w:rsid w:val="00EF3471"/>
    <w:rsid w:val="00EF408B"/>
    <w:rsid w:val="00EF42B5"/>
    <w:rsid w:val="00EF514C"/>
    <w:rsid w:val="00EF55BD"/>
    <w:rsid w:val="00EF5E0C"/>
    <w:rsid w:val="00EF647A"/>
    <w:rsid w:val="00EF6D17"/>
    <w:rsid w:val="00EF6E23"/>
    <w:rsid w:val="00EF7AB3"/>
    <w:rsid w:val="00F000BB"/>
    <w:rsid w:val="00F003ED"/>
    <w:rsid w:val="00F00D6D"/>
    <w:rsid w:val="00F00DAC"/>
    <w:rsid w:val="00F02529"/>
    <w:rsid w:val="00F025C2"/>
    <w:rsid w:val="00F02635"/>
    <w:rsid w:val="00F03B69"/>
    <w:rsid w:val="00F03D38"/>
    <w:rsid w:val="00F03DA5"/>
    <w:rsid w:val="00F04E08"/>
    <w:rsid w:val="00F0686B"/>
    <w:rsid w:val="00F10CBA"/>
    <w:rsid w:val="00F11273"/>
    <w:rsid w:val="00F11EDB"/>
    <w:rsid w:val="00F11FD5"/>
    <w:rsid w:val="00F12550"/>
    <w:rsid w:val="00F127B0"/>
    <w:rsid w:val="00F13338"/>
    <w:rsid w:val="00F138DD"/>
    <w:rsid w:val="00F13929"/>
    <w:rsid w:val="00F1395E"/>
    <w:rsid w:val="00F14C42"/>
    <w:rsid w:val="00F14FD8"/>
    <w:rsid w:val="00F152A9"/>
    <w:rsid w:val="00F152C2"/>
    <w:rsid w:val="00F157A1"/>
    <w:rsid w:val="00F15EF5"/>
    <w:rsid w:val="00F15F45"/>
    <w:rsid w:val="00F1697D"/>
    <w:rsid w:val="00F17C55"/>
    <w:rsid w:val="00F17DAD"/>
    <w:rsid w:val="00F20579"/>
    <w:rsid w:val="00F20912"/>
    <w:rsid w:val="00F20EF9"/>
    <w:rsid w:val="00F21187"/>
    <w:rsid w:val="00F21577"/>
    <w:rsid w:val="00F21614"/>
    <w:rsid w:val="00F21C41"/>
    <w:rsid w:val="00F225E5"/>
    <w:rsid w:val="00F22827"/>
    <w:rsid w:val="00F22E0F"/>
    <w:rsid w:val="00F23042"/>
    <w:rsid w:val="00F23C14"/>
    <w:rsid w:val="00F25D30"/>
    <w:rsid w:val="00F25F0C"/>
    <w:rsid w:val="00F26353"/>
    <w:rsid w:val="00F264B0"/>
    <w:rsid w:val="00F269A7"/>
    <w:rsid w:val="00F26DDC"/>
    <w:rsid w:val="00F27D5A"/>
    <w:rsid w:val="00F30717"/>
    <w:rsid w:val="00F30845"/>
    <w:rsid w:val="00F31470"/>
    <w:rsid w:val="00F31721"/>
    <w:rsid w:val="00F32028"/>
    <w:rsid w:val="00F327C9"/>
    <w:rsid w:val="00F32AE1"/>
    <w:rsid w:val="00F3349D"/>
    <w:rsid w:val="00F33BD7"/>
    <w:rsid w:val="00F33D4C"/>
    <w:rsid w:val="00F33F67"/>
    <w:rsid w:val="00F348D7"/>
    <w:rsid w:val="00F35177"/>
    <w:rsid w:val="00F3517B"/>
    <w:rsid w:val="00F35290"/>
    <w:rsid w:val="00F36E49"/>
    <w:rsid w:val="00F37BF8"/>
    <w:rsid w:val="00F404B2"/>
    <w:rsid w:val="00F40630"/>
    <w:rsid w:val="00F414F6"/>
    <w:rsid w:val="00F419EC"/>
    <w:rsid w:val="00F42132"/>
    <w:rsid w:val="00F42346"/>
    <w:rsid w:val="00F42AA8"/>
    <w:rsid w:val="00F43056"/>
    <w:rsid w:val="00F438F0"/>
    <w:rsid w:val="00F43C72"/>
    <w:rsid w:val="00F44088"/>
    <w:rsid w:val="00F4494D"/>
    <w:rsid w:val="00F44C97"/>
    <w:rsid w:val="00F45E44"/>
    <w:rsid w:val="00F45E66"/>
    <w:rsid w:val="00F50491"/>
    <w:rsid w:val="00F504C9"/>
    <w:rsid w:val="00F50ABB"/>
    <w:rsid w:val="00F51282"/>
    <w:rsid w:val="00F5141C"/>
    <w:rsid w:val="00F517D9"/>
    <w:rsid w:val="00F52E76"/>
    <w:rsid w:val="00F53394"/>
    <w:rsid w:val="00F54168"/>
    <w:rsid w:val="00F546E3"/>
    <w:rsid w:val="00F54A53"/>
    <w:rsid w:val="00F54F6A"/>
    <w:rsid w:val="00F55001"/>
    <w:rsid w:val="00F55343"/>
    <w:rsid w:val="00F560B8"/>
    <w:rsid w:val="00F56197"/>
    <w:rsid w:val="00F56581"/>
    <w:rsid w:val="00F56671"/>
    <w:rsid w:val="00F56AA9"/>
    <w:rsid w:val="00F57083"/>
    <w:rsid w:val="00F577A6"/>
    <w:rsid w:val="00F57898"/>
    <w:rsid w:val="00F57C48"/>
    <w:rsid w:val="00F6010D"/>
    <w:rsid w:val="00F6022F"/>
    <w:rsid w:val="00F60562"/>
    <w:rsid w:val="00F60E18"/>
    <w:rsid w:val="00F61D5D"/>
    <w:rsid w:val="00F61DD4"/>
    <w:rsid w:val="00F62895"/>
    <w:rsid w:val="00F62AB0"/>
    <w:rsid w:val="00F62C50"/>
    <w:rsid w:val="00F62DC0"/>
    <w:rsid w:val="00F631EC"/>
    <w:rsid w:val="00F63238"/>
    <w:rsid w:val="00F63AD0"/>
    <w:rsid w:val="00F642C7"/>
    <w:rsid w:val="00F6655F"/>
    <w:rsid w:val="00F665E6"/>
    <w:rsid w:val="00F667EB"/>
    <w:rsid w:val="00F667F8"/>
    <w:rsid w:val="00F67194"/>
    <w:rsid w:val="00F67F30"/>
    <w:rsid w:val="00F70F6A"/>
    <w:rsid w:val="00F70FB7"/>
    <w:rsid w:val="00F715C3"/>
    <w:rsid w:val="00F7166F"/>
    <w:rsid w:val="00F71CE8"/>
    <w:rsid w:val="00F72A1E"/>
    <w:rsid w:val="00F72E39"/>
    <w:rsid w:val="00F74211"/>
    <w:rsid w:val="00F74A37"/>
    <w:rsid w:val="00F75BA1"/>
    <w:rsid w:val="00F7719C"/>
    <w:rsid w:val="00F77217"/>
    <w:rsid w:val="00F7779B"/>
    <w:rsid w:val="00F77D0A"/>
    <w:rsid w:val="00F80845"/>
    <w:rsid w:val="00F81889"/>
    <w:rsid w:val="00F81C84"/>
    <w:rsid w:val="00F81ED4"/>
    <w:rsid w:val="00F825EC"/>
    <w:rsid w:val="00F82A5A"/>
    <w:rsid w:val="00F82E65"/>
    <w:rsid w:val="00F8348F"/>
    <w:rsid w:val="00F83AEF"/>
    <w:rsid w:val="00F84130"/>
    <w:rsid w:val="00F848E1"/>
    <w:rsid w:val="00F85664"/>
    <w:rsid w:val="00F856E4"/>
    <w:rsid w:val="00F85890"/>
    <w:rsid w:val="00F85B15"/>
    <w:rsid w:val="00F85EBB"/>
    <w:rsid w:val="00F86207"/>
    <w:rsid w:val="00F86A58"/>
    <w:rsid w:val="00F86A80"/>
    <w:rsid w:val="00F86FD7"/>
    <w:rsid w:val="00F9002D"/>
    <w:rsid w:val="00F90289"/>
    <w:rsid w:val="00F91ED6"/>
    <w:rsid w:val="00F92572"/>
    <w:rsid w:val="00F92648"/>
    <w:rsid w:val="00F92DCD"/>
    <w:rsid w:val="00F92FC1"/>
    <w:rsid w:val="00F93705"/>
    <w:rsid w:val="00F93791"/>
    <w:rsid w:val="00F93964"/>
    <w:rsid w:val="00F940F6"/>
    <w:rsid w:val="00F94424"/>
    <w:rsid w:val="00F945D5"/>
    <w:rsid w:val="00F94998"/>
    <w:rsid w:val="00F94DEB"/>
    <w:rsid w:val="00F94F4D"/>
    <w:rsid w:val="00F95FBC"/>
    <w:rsid w:val="00F9671F"/>
    <w:rsid w:val="00F96A86"/>
    <w:rsid w:val="00F96C12"/>
    <w:rsid w:val="00F97322"/>
    <w:rsid w:val="00F973EC"/>
    <w:rsid w:val="00F974A3"/>
    <w:rsid w:val="00F97A0F"/>
    <w:rsid w:val="00FA0CBB"/>
    <w:rsid w:val="00FA1A0D"/>
    <w:rsid w:val="00FA1BE2"/>
    <w:rsid w:val="00FA1F67"/>
    <w:rsid w:val="00FA20D4"/>
    <w:rsid w:val="00FA2663"/>
    <w:rsid w:val="00FA2683"/>
    <w:rsid w:val="00FA26CD"/>
    <w:rsid w:val="00FA2901"/>
    <w:rsid w:val="00FA2B26"/>
    <w:rsid w:val="00FA2F20"/>
    <w:rsid w:val="00FA33BA"/>
    <w:rsid w:val="00FA3BEC"/>
    <w:rsid w:val="00FA4119"/>
    <w:rsid w:val="00FA4310"/>
    <w:rsid w:val="00FA51FC"/>
    <w:rsid w:val="00FA52A3"/>
    <w:rsid w:val="00FA53D1"/>
    <w:rsid w:val="00FA549A"/>
    <w:rsid w:val="00FA5F41"/>
    <w:rsid w:val="00FA600B"/>
    <w:rsid w:val="00FA65C1"/>
    <w:rsid w:val="00FA680F"/>
    <w:rsid w:val="00FA775E"/>
    <w:rsid w:val="00FA7B4D"/>
    <w:rsid w:val="00FA7BD4"/>
    <w:rsid w:val="00FA7CAF"/>
    <w:rsid w:val="00FB13BD"/>
    <w:rsid w:val="00FB178E"/>
    <w:rsid w:val="00FB1A7B"/>
    <w:rsid w:val="00FB25D0"/>
    <w:rsid w:val="00FB35B1"/>
    <w:rsid w:val="00FB3E1F"/>
    <w:rsid w:val="00FB3EC3"/>
    <w:rsid w:val="00FB4D66"/>
    <w:rsid w:val="00FB4EF2"/>
    <w:rsid w:val="00FB558C"/>
    <w:rsid w:val="00FB5949"/>
    <w:rsid w:val="00FB5E2F"/>
    <w:rsid w:val="00FB7672"/>
    <w:rsid w:val="00FC0509"/>
    <w:rsid w:val="00FC0A60"/>
    <w:rsid w:val="00FC0A9F"/>
    <w:rsid w:val="00FC0F75"/>
    <w:rsid w:val="00FC158C"/>
    <w:rsid w:val="00FC1740"/>
    <w:rsid w:val="00FC1EE2"/>
    <w:rsid w:val="00FC25CA"/>
    <w:rsid w:val="00FC280F"/>
    <w:rsid w:val="00FC2CCC"/>
    <w:rsid w:val="00FC3259"/>
    <w:rsid w:val="00FC3413"/>
    <w:rsid w:val="00FC3871"/>
    <w:rsid w:val="00FC40AA"/>
    <w:rsid w:val="00FC4290"/>
    <w:rsid w:val="00FC447B"/>
    <w:rsid w:val="00FC45EC"/>
    <w:rsid w:val="00FC4880"/>
    <w:rsid w:val="00FC58AB"/>
    <w:rsid w:val="00FC5AE0"/>
    <w:rsid w:val="00FC5B14"/>
    <w:rsid w:val="00FC635A"/>
    <w:rsid w:val="00FC6738"/>
    <w:rsid w:val="00FC73FC"/>
    <w:rsid w:val="00FC797C"/>
    <w:rsid w:val="00FC7E03"/>
    <w:rsid w:val="00FD012A"/>
    <w:rsid w:val="00FD0469"/>
    <w:rsid w:val="00FD0880"/>
    <w:rsid w:val="00FD0CE7"/>
    <w:rsid w:val="00FD113B"/>
    <w:rsid w:val="00FD1A3D"/>
    <w:rsid w:val="00FD201E"/>
    <w:rsid w:val="00FD205D"/>
    <w:rsid w:val="00FD20DD"/>
    <w:rsid w:val="00FD2452"/>
    <w:rsid w:val="00FD288A"/>
    <w:rsid w:val="00FD2B81"/>
    <w:rsid w:val="00FD2C0A"/>
    <w:rsid w:val="00FD30FB"/>
    <w:rsid w:val="00FD3785"/>
    <w:rsid w:val="00FD3939"/>
    <w:rsid w:val="00FD4397"/>
    <w:rsid w:val="00FD54E9"/>
    <w:rsid w:val="00FD5AA2"/>
    <w:rsid w:val="00FD6217"/>
    <w:rsid w:val="00FD703D"/>
    <w:rsid w:val="00FD74AE"/>
    <w:rsid w:val="00FD75F8"/>
    <w:rsid w:val="00FE0818"/>
    <w:rsid w:val="00FE1BD4"/>
    <w:rsid w:val="00FE1D83"/>
    <w:rsid w:val="00FE1FAC"/>
    <w:rsid w:val="00FE2D80"/>
    <w:rsid w:val="00FE3913"/>
    <w:rsid w:val="00FE3B45"/>
    <w:rsid w:val="00FE4B13"/>
    <w:rsid w:val="00FE53D6"/>
    <w:rsid w:val="00FE590B"/>
    <w:rsid w:val="00FE6062"/>
    <w:rsid w:val="00FE6606"/>
    <w:rsid w:val="00FE6CCE"/>
    <w:rsid w:val="00FE6ECA"/>
    <w:rsid w:val="00FF05E7"/>
    <w:rsid w:val="00FF0EC6"/>
    <w:rsid w:val="00FF206B"/>
    <w:rsid w:val="00FF3216"/>
    <w:rsid w:val="00FF3401"/>
    <w:rsid w:val="00FF35D0"/>
    <w:rsid w:val="00FF4307"/>
    <w:rsid w:val="00FF4E1E"/>
    <w:rsid w:val="00FF5010"/>
    <w:rsid w:val="00FF51F0"/>
    <w:rsid w:val="00FF5416"/>
    <w:rsid w:val="00FF58E3"/>
    <w:rsid w:val="00FF5EBF"/>
    <w:rsid w:val="00FF6624"/>
    <w:rsid w:val="00FF6729"/>
    <w:rsid w:val="00FF7265"/>
    <w:rsid w:val="00FF774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39337"/>
  <w14:defaultImageDpi w14:val="32767"/>
  <w15:chartTrackingRefBased/>
  <w15:docId w15:val="{E7D35BC1-F598-4012-854D-BC78056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78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B1E66"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175F"/>
    <w:pPr>
      <w:keepNext/>
      <w:keepLines/>
      <w:numPr>
        <w:ilvl w:val="1"/>
        <w:numId w:val="1"/>
      </w:numPr>
      <w:spacing w:before="120" w:after="120"/>
      <w:outlineLvl w:val="1"/>
    </w:pPr>
    <w:rPr>
      <w:b/>
      <w:color w:val="FF000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76CB"/>
    <w:pPr>
      <w:keepNext/>
      <w:keepLines/>
      <w:numPr>
        <w:ilvl w:val="2"/>
        <w:numId w:val="1"/>
      </w:numPr>
      <w:spacing w:before="40"/>
      <w:outlineLvl w:val="2"/>
    </w:pPr>
    <w:rPr>
      <w:rFonts w:cs="Times New Roman (Títulos CS)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175F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175F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B175F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B175F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B175F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B175F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AB175F"/>
    <w:rPr>
      <w:rFonts w:ascii="Times New Roman" w:eastAsia="Times New Roman" w:hAnsi="Times New Roman"/>
      <w:b/>
      <w:color w:val="FF0000"/>
      <w:sz w:val="24"/>
      <w:szCs w:val="26"/>
    </w:rPr>
  </w:style>
  <w:style w:type="paragraph" w:styleId="ndicedeilustraes">
    <w:name w:val="table of figures"/>
    <w:basedOn w:val="Normal"/>
    <w:next w:val="Normal"/>
    <w:uiPriority w:val="99"/>
    <w:unhideWhenUsed/>
    <w:rsid w:val="000606D9"/>
    <w:pPr>
      <w:ind w:left="480" w:hanging="480"/>
      <w:jc w:val="both"/>
    </w:pPr>
    <w:rPr>
      <w:rFonts w:cs="Calibri (Corpo)"/>
      <w:bCs/>
    </w:rPr>
  </w:style>
  <w:style w:type="character" w:customStyle="1" w:styleId="Ttulo1Char">
    <w:name w:val="Título 1 Char"/>
    <w:link w:val="Ttulo1"/>
    <w:uiPriority w:val="9"/>
    <w:rsid w:val="00CB1E66"/>
    <w:rPr>
      <w:rFonts w:ascii="Calibri Light" w:eastAsia="Times New Roman" w:hAnsi="Calibri Light"/>
      <w:color w:val="2F5496"/>
      <w:sz w:val="32"/>
      <w:szCs w:val="32"/>
    </w:rPr>
  </w:style>
  <w:style w:type="character" w:styleId="Hyperlink">
    <w:name w:val="Hyperlink"/>
    <w:uiPriority w:val="99"/>
    <w:unhideWhenUsed/>
    <w:rsid w:val="006F7723"/>
    <w:rPr>
      <w:color w:val="0563C1"/>
      <w:u w:val="single"/>
    </w:rPr>
  </w:style>
  <w:style w:type="character" w:customStyle="1" w:styleId="MenoPendente1">
    <w:name w:val="Menção Pendente1"/>
    <w:uiPriority w:val="99"/>
    <w:rsid w:val="006F7723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rsid w:val="006F7723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7F048D"/>
    <w:rPr>
      <w:color w:val="954F72"/>
      <w:u w:val="single"/>
    </w:rPr>
  </w:style>
  <w:style w:type="character" w:customStyle="1" w:styleId="apple-converted-space">
    <w:name w:val="apple-converted-space"/>
    <w:basedOn w:val="Fontepargpadro"/>
    <w:rsid w:val="006D7EF2"/>
  </w:style>
  <w:style w:type="paragraph" w:customStyle="1" w:styleId="tcu-transcrio">
    <w:name w:val="tcu_-_transcrição"/>
    <w:basedOn w:val="Normal"/>
    <w:rsid w:val="00C4327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85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F5619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5619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F56197"/>
    <w:pPr>
      <w:ind w:left="240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56197"/>
    <w:pPr>
      <w:ind w:left="480"/>
    </w:pPr>
    <w:rPr>
      <w:rFonts w:ascii="Calibri" w:hAnsi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56197"/>
    <w:pPr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56197"/>
    <w:pPr>
      <w:ind w:left="96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56197"/>
    <w:pPr>
      <w:ind w:left="12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56197"/>
    <w:pPr>
      <w:ind w:left="144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56197"/>
    <w:pPr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56197"/>
    <w:pPr>
      <w:ind w:left="1920"/>
    </w:pPr>
    <w:rPr>
      <w:rFonts w:ascii="Calibri" w:hAnsi="Calibr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4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4717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7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4717"/>
    <w:rPr>
      <w:rFonts w:ascii="Times New Roman" w:eastAsia="Times New Roman" w:hAnsi="Times New Roman" w:cs="Times New Roman"/>
      <w:lang w:eastAsia="pt-BR"/>
    </w:rPr>
  </w:style>
  <w:style w:type="paragraph" w:customStyle="1" w:styleId="Titulo-Apendice">
    <w:name w:val="Titulo - Apendice"/>
    <w:basedOn w:val="Ttulo"/>
    <w:next w:val="Normal"/>
    <w:link w:val="Titulo-ApendiceChar"/>
    <w:qFormat/>
    <w:rsid w:val="00B932C1"/>
    <w:pPr>
      <w:keepNext/>
      <w:spacing w:after="240"/>
      <w:ind w:left="2206"/>
      <w:contextualSpacing w:val="0"/>
      <w:jc w:val="center"/>
      <w:outlineLvl w:val="0"/>
    </w:pPr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Titulo-ApendiceChar">
    <w:name w:val="Titulo - Apendice Char"/>
    <w:link w:val="Titulo-Apendice"/>
    <w:rsid w:val="00B932C1"/>
    <w:rPr>
      <w:rFonts w:ascii="Times New Roman" w:eastAsia="Times New Roman" w:hAnsi="Times New Roman"/>
      <w:b/>
      <w:bCs/>
      <w:color w:val="000000"/>
      <w:spacing w:val="-10"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C9471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94717"/>
    <w:rPr>
      <w:rFonts w:ascii="Calibri Light" w:eastAsia="Times New Roman" w:hAnsi="Calibri Light" w:cs="Times New Roman"/>
      <w:spacing w:val="-10"/>
      <w:kern w:val="28"/>
      <w:sz w:val="56"/>
      <w:szCs w:val="56"/>
      <w:lang w:eastAsia="pt-BR"/>
    </w:rPr>
  </w:style>
  <w:style w:type="paragraph" w:customStyle="1" w:styleId="APENDICE">
    <w:name w:val="APENDICE"/>
    <w:basedOn w:val="Titulo-Apendice"/>
    <w:qFormat/>
    <w:rsid w:val="00C94717"/>
    <w:pPr>
      <w:ind w:hanging="360"/>
    </w:pPr>
    <w:rPr>
      <w:sz w:val="24"/>
    </w:rPr>
  </w:style>
  <w:style w:type="paragraph" w:styleId="NormalWeb">
    <w:name w:val="Normal (Web)"/>
    <w:basedOn w:val="Normal"/>
    <w:uiPriority w:val="99"/>
    <w:unhideWhenUsed/>
    <w:rsid w:val="00496E53"/>
    <w:pPr>
      <w:spacing w:before="100" w:beforeAutospacing="1" w:after="100" w:afterAutospacing="1"/>
    </w:pPr>
  </w:style>
  <w:style w:type="character" w:customStyle="1" w:styleId="PargrafodaListaChar">
    <w:name w:val="Parágrafo da Lista Char"/>
    <w:link w:val="PargrafodaLista"/>
    <w:uiPriority w:val="34"/>
    <w:rsid w:val="00860A51"/>
    <w:rPr>
      <w:rFonts w:ascii="Times New Roman" w:eastAsia="Times New Roman" w:hAnsi="Times New Roman" w:cs="Times New Roman"/>
      <w:lang w:eastAsia="pt-BR"/>
    </w:rPr>
  </w:style>
  <w:style w:type="paragraph" w:customStyle="1" w:styleId="artigo">
    <w:name w:val="artigo"/>
    <w:basedOn w:val="Normal"/>
    <w:rsid w:val="00F327C9"/>
    <w:pPr>
      <w:spacing w:before="100" w:beforeAutospacing="1" w:after="100" w:afterAutospacing="1"/>
    </w:pPr>
  </w:style>
  <w:style w:type="numbering" w:customStyle="1" w:styleId="Listaatual1">
    <w:name w:val="Lista atual1"/>
    <w:uiPriority w:val="99"/>
    <w:rsid w:val="00AB175F"/>
    <w:pPr>
      <w:numPr>
        <w:numId w:val="2"/>
      </w:numPr>
    </w:pPr>
  </w:style>
  <w:style w:type="character" w:customStyle="1" w:styleId="Ttulo3Char">
    <w:name w:val="Título 3 Char"/>
    <w:link w:val="Ttulo3"/>
    <w:uiPriority w:val="9"/>
    <w:rsid w:val="003176CB"/>
    <w:rPr>
      <w:rFonts w:ascii="Times New Roman" w:eastAsia="Times New Roman" w:hAnsi="Times New Roman" w:cs="Times New Roman (Títulos CS)"/>
      <w:color w:val="1F3763"/>
      <w:sz w:val="24"/>
      <w:szCs w:val="24"/>
    </w:rPr>
  </w:style>
  <w:style w:type="character" w:customStyle="1" w:styleId="Ttulo4Char">
    <w:name w:val="Título 4 Char"/>
    <w:link w:val="Ttulo4"/>
    <w:uiPriority w:val="9"/>
    <w:rsid w:val="00AB175F"/>
    <w:rPr>
      <w:rFonts w:ascii="Calibri Light" w:eastAsia="Times New Roman" w:hAnsi="Calibri Light"/>
      <w:i/>
      <w:iCs/>
      <w:color w:val="2F5496"/>
      <w:sz w:val="24"/>
      <w:szCs w:val="24"/>
    </w:rPr>
  </w:style>
  <w:style w:type="character" w:customStyle="1" w:styleId="Ttulo5Char">
    <w:name w:val="Título 5 Char"/>
    <w:link w:val="Ttulo5"/>
    <w:uiPriority w:val="9"/>
    <w:rsid w:val="00AB175F"/>
    <w:rPr>
      <w:rFonts w:ascii="Calibri Light" w:eastAsia="Times New Roman" w:hAnsi="Calibri Light"/>
      <w:color w:val="2F5496"/>
      <w:sz w:val="24"/>
      <w:szCs w:val="24"/>
    </w:rPr>
  </w:style>
  <w:style w:type="character" w:customStyle="1" w:styleId="Ttulo6Char">
    <w:name w:val="Título 6 Char"/>
    <w:link w:val="Ttulo6"/>
    <w:uiPriority w:val="9"/>
    <w:rsid w:val="00AB175F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Ttulo7Char">
    <w:name w:val="Título 7 Char"/>
    <w:link w:val="Ttulo7"/>
    <w:uiPriority w:val="9"/>
    <w:rsid w:val="00AB175F"/>
    <w:rPr>
      <w:rFonts w:ascii="Calibri Light" w:eastAsia="Times New Roman" w:hAnsi="Calibri Light"/>
      <w:i/>
      <w:iCs/>
      <w:color w:val="1F3763"/>
      <w:sz w:val="24"/>
      <w:szCs w:val="24"/>
    </w:rPr>
  </w:style>
  <w:style w:type="character" w:customStyle="1" w:styleId="Ttulo8Char">
    <w:name w:val="Título 8 Char"/>
    <w:link w:val="Ttulo8"/>
    <w:uiPriority w:val="9"/>
    <w:rsid w:val="00AB175F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rsid w:val="00AB175F"/>
    <w:rPr>
      <w:rFonts w:ascii="Calibri Light" w:eastAsia="Times New Roman" w:hAnsi="Calibri Light"/>
      <w:i/>
      <w:iCs/>
      <w:color w:val="272727"/>
      <w:sz w:val="21"/>
      <w:szCs w:val="21"/>
    </w:rPr>
  </w:style>
  <w:style w:type="numbering" w:styleId="111111">
    <w:name w:val="Outline List 2"/>
    <w:basedOn w:val="Semlista"/>
    <w:uiPriority w:val="99"/>
    <w:semiHidden/>
    <w:unhideWhenUsed/>
    <w:rsid w:val="00910C35"/>
    <w:pPr>
      <w:numPr>
        <w:numId w:val="3"/>
      </w:numPr>
    </w:pPr>
  </w:style>
  <w:style w:type="character" w:styleId="Refdecomentrio">
    <w:name w:val="annotation reference"/>
    <w:uiPriority w:val="99"/>
    <w:semiHidden/>
    <w:unhideWhenUsed/>
    <w:rsid w:val="00C960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605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96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0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9605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0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9605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4036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572B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postaletras">
    <w:name w:val="Proposta letras"/>
    <w:basedOn w:val="Normal"/>
    <w:rsid w:val="00DF7B49"/>
    <w:pPr>
      <w:numPr>
        <w:numId w:val="4"/>
      </w:numPr>
      <w:spacing w:before="60" w:after="60"/>
      <w:jc w:val="both"/>
    </w:pPr>
    <w:rPr>
      <w:rFonts w:eastAsia="Calibri"/>
    </w:rPr>
  </w:style>
  <w:style w:type="paragraph" w:styleId="Legenda">
    <w:name w:val="caption"/>
    <w:basedOn w:val="Normal"/>
    <w:next w:val="Normal"/>
    <w:qFormat/>
    <w:rsid w:val="00DF7B49"/>
    <w:pPr>
      <w:spacing w:after="120"/>
      <w:jc w:val="center"/>
    </w:pPr>
    <w:rPr>
      <w:rFonts w:eastAsia="Calibri"/>
      <w:b/>
      <w:bCs/>
      <w:sz w:val="20"/>
    </w:rPr>
  </w:style>
  <w:style w:type="paragraph" w:customStyle="1" w:styleId="Figura2">
    <w:name w:val="#Figura2"/>
    <w:basedOn w:val="Normal"/>
    <w:next w:val="Normal"/>
    <w:qFormat/>
    <w:rsid w:val="00DF7B49"/>
    <w:pPr>
      <w:keepNext/>
      <w:widowControl w:val="0"/>
      <w:tabs>
        <w:tab w:val="left" w:pos="1134"/>
        <w:tab w:val="left" w:pos="1276"/>
      </w:tabs>
      <w:autoSpaceDE w:val="0"/>
      <w:autoSpaceDN w:val="0"/>
      <w:adjustRightInd w:val="0"/>
      <w:spacing w:before="120"/>
      <w:ind w:right="-425"/>
      <w:jc w:val="center"/>
    </w:pPr>
    <w:rPr>
      <w:rFonts w:eastAsia="Calibri"/>
      <w:noProof/>
    </w:rPr>
  </w:style>
  <w:style w:type="paragraph" w:customStyle="1" w:styleId="GradeMdia1-nfase21">
    <w:name w:val="Grade Média 1 - Ênfase 21"/>
    <w:basedOn w:val="Normal"/>
    <w:uiPriority w:val="34"/>
    <w:qFormat/>
    <w:rsid w:val="00DF7B49"/>
    <w:pPr>
      <w:ind w:left="720"/>
      <w:contextualSpacing/>
    </w:pPr>
    <w:rPr>
      <w:rFonts w:eastAsia="Calibri"/>
    </w:rPr>
  </w:style>
  <w:style w:type="paragraph" w:customStyle="1" w:styleId="CorpoRelatrio">
    <w:name w:val="Corpo Relatório"/>
    <w:basedOn w:val="Normal"/>
    <w:link w:val="CorpoRelatrioChar"/>
    <w:qFormat/>
    <w:rsid w:val="00691250"/>
    <w:pPr>
      <w:widowControl w:val="0"/>
      <w:tabs>
        <w:tab w:val="left" w:pos="1134"/>
        <w:tab w:val="left" w:pos="9356"/>
      </w:tabs>
      <w:spacing w:before="120" w:after="120"/>
      <w:jc w:val="both"/>
    </w:pPr>
    <w:rPr>
      <w:rFonts w:eastAsia="Calibri"/>
      <w:snapToGrid w:val="0"/>
    </w:rPr>
  </w:style>
  <w:style w:type="character" w:customStyle="1" w:styleId="CorpoRelatrioChar">
    <w:name w:val="Corpo Relatório Char"/>
    <w:link w:val="CorpoRelatrio"/>
    <w:rsid w:val="00691250"/>
    <w:rPr>
      <w:rFonts w:ascii="Times New Roman" w:hAnsi="Times New Roman"/>
      <w:snapToGrid w:val="0"/>
      <w:sz w:val="24"/>
      <w:szCs w:val="24"/>
    </w:rPr>
  </w:style>
  <w:style w:type="paragraph" w:customStyle="1" w:styleId="lista">
    <w:name w:val="lista"/>
    <w:basedOn w:val="Normal"/>
    <w:qFormat/>
    <w:rsid w:val="00491A0C"/>
    <w:pPr>
      <w:numPr>
        <w:numId w:val="6"/>
      </w:numPr>
      <w:tabs>
        <w:tab w:val="left" w:pos="172"/>
      </w:tabs>
      <w:jc w:val="both"/>
    </w:pPr>
    <w:rPr>
      <w:sz w:val="18"/>
      <w:szCs w:val="18"/>
    </w:rPr>
  </w:style>
  <w:style w:type="numbering" w:customStyle="1" w:styleId="Estilo1">
    <w:name w:val="Estilo1"/>
    <w:uiPriority w:val="99"/>
    <w:rsid w:val="00B64402"/>
    <w:pPr>
      <w:numPr>
        <w:numId w:val="7"/>
      </w:numPr>
    </w:pPr>
  </w:style>
  <w:style w:type="table" w:styleId="TabeladeGrade5Escura-nfase1">
    <w:name w:val="Grid Table 5 Dark Accent 1"/>
    <w:basedOn w:val="Tabelanormal"/>
    <w:uiPriority w:val="50"/>
    <w:rsid w:val="00452A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abela">
    <w:name w:val="tabela"/>
    <w:basedOn w:val="Normal"/>
    <w:link w:val="tabelaChar"/>
    <w:rsid w:val="004F0549"/>
    <w:pPr>
      <w:numPr>
        <w:numId w:val="8"/>
      </w:numPr>
      <w:tabs>
        <w:tab w:val="left" w:pos="290"/>
      </w:tabs>
      <w:jc w:val="both"/>
    </w:pPr>
    <w:rPr>
      <w:bCs/>
      <w:color w:val="000000" w:themeColor="text1"/>
      <w:sz w:val="18"/>
      <w:szCs w:val="18"/>
    </w:rPr>
  </w:style>
  <w:style w:type="paragraph" w:customStyle="1" w:styleId="tabela-2">
    <w:name w:val="tabela-2"/>
    <w:basedOn w:val="tabela"/>
    <w:link w:val="tabela-2Char"/>
    <w:rsid w:val="002B1723"/>
    <w:pPr>
      <w:numPr>
        <w:numId w:val="9"/>
      </w:numPr>
      <w:tabs>
        <w:tab w:val="clear" w:pos="290"/>
        <w:tab w:val="left" w:pos="550"/>
      </w:tabs>
      <w:ind w:right="1701"/>
    </w:pPr>
  </w:style>
  <w:style w:type="character" w:customStyle="1" w:styleId="tabelaChar">
    <w:name w:val="tabela Char"/>
    <w:basedOn w:val="Fontepargpadro"/>
    <w:link w:val="tabela"/>
    <w:rsid w:val="004F0549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3">
    <w:name w:val="tabela 3"/>
    <w:basedOn w:val="PargrafodaLista"/>
    <w:link w:val="tabela3Char"/>
    <w:qFormat/>
    <w:rsid w:val="008705C7"/>
    <w:pPr>
      <w:numPr>
        <w:numId w:val="5"/>
      </w:numPr>
      <w:tabs>
        <w:tab w:val="left" w:pos="19"/>
        <w:tab w:val="left" w:pos="129"/>
        <w:tab w:val="left" w:pos="271"/>
      </w:tabs>
      <w:jc w:val="both"/>
    </w:pPr>
    <w:rPr>
      <w:bCs/>
      <w:color w:val="000000" w:themeColor="text1"/>
      <w:sz w:val="18"/>
      <w:szCs w:val="18"/>
    </w:rPr>
  </w:style>
  <w:style w:type="character" w:customStyle="1" w:styleId="tabela-2Char">
    <w:name w:val="tabela-2 Char"/>
    <w:basedOn w:val="tabelaChar"/>
    <w:link w:val="tabela-2"/>
    <w:rsid w:val="002B1723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2">
    <w:name w:val="tabela2"/>
    <w:basedOn w:val="tabela-2"/>
    <w:link w:val="tabela2Char"/>
    <w:qFormat/>
    <w:rsid w:val="00380EA1"/>
  </w:style>
  <w:style w:type="character" w:customStyle="1" w:styleId="tabela3Char">
    <w:name w:val="tabela 3 Char"/>
    <w:basedOn w:val="PargrafodaListaChar"/>
    <w:link w:val="tabela3"/>
    <w:rsid w:val="008705C7"/>
    <w:rPr>
      <w:rFonts w:ascii="Times New Roman" w:eastAsia="Times New Roman" w:hAnsi="Times New Roman" w:cs="Times New Roman"/>
      <w:bCs/>
      <w:color w:val="000000" w:themeColor="text1"/>
      <w:sz w:val="18"/>
      <w:szCs w:val="18"/>
      <w:lang w:eastAsia="pt-BR"/>
    </w:rPr>
  </w:style>
  <w:style w:type="paragraph" w:customStyle="1" w:styleId="tabela1">
    <w:name w:val="tabela1"/>
    <w:basedOn w:val="tabela"/>
    <w:link w:val="tabela1Char"/>
    <w:rsid w:val="00022ADE"/>
  </w:style>
  <w:style w:type="character" w:customStyle="1" w:styleId="tabela2Char">
    <w:name w:val="tabela2 Char"/>
    <w:basedOn w:val="tabela-2Char"/>
    <w:link w:val="tabela2"/>
    <w:rsid w:val="00380EA1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-1">
    <w:name w:val="tabela-1"/>
    <w:basedOn w:val="tabela1"/>
    <w:link w:val="tabela-1Char"/>
    <w:qFormat/>
    <w:rsid w:val="00022ADE"/>
  </w:style>
  <w:style w:type="character" w:customStyle="1" w:styleId="tabela1Char">
    <w:name w:val="tabela1 Char"/>
    <w:basedOn w:val="tabelaChar"/>
    <w:link w:val="tabela1"/>
    <w:rsid w:val="00022ADE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table" w:customStyle="1" w:styleId="TabeladeGrade5Escura-nfase11">
    <w:name w:val="Tabela de Grade 5 Escura - Ênfase 11"/>
    <w:basedOn w:val="Tabelanormal"/>
    <w:next w:val="TabeladeGrade5Escura-nfase1"/>
    <w:uiPriority w:val="50"/>
    <w:rsid w:val="00155E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abela-1Char">
    <w:name w:val="tabela-1 Char"/>
    <w:basedOn w:val="tabela1Char"/>
    <w:link w:val="tabela-1"/>
    <w:rsid w:val="00022ADE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table" w:customStyle="1" w:styleId="TabeladeGrade5Escura-nfase12">
    <w:name w:val="Tabela de Grade 5 Escura - Ênfase 12"/>
    <w:basedOn w:val="Tabelanormal"/>
    <w:next w:val="TabeladeGrade5Escura-nfase1"/>
    <w:uiPriority w:val="50"/>
    <w:rsid w:val="00155E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3">
    <w:name w:val="Tabela de Grade 5 Escura - Ênfase 13"/>
    <w:basedOn w:val="Tabelanormal"/>
    <w:next w:val="TabeladeGrade5Escura-nfase1"/>
    <w:uiPriority w:val="50"/>
    <w:rsid w:val="00076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4">
    <w:name w:val="Tabela de Grade 5 Escura - Ênfase 14"/>
    <w:basedOn w:val="Tabelanormal"/>
    <w:next w:val="TabeladeGrade5Escura-nfase1"/>
    <w:uiPriority w:val="50"/>
    <w:rsid w:val="00884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">
    <w:name w:val="Tabela de Grade 5 Escura - Ênfase 15"/>
    <w:basedOn w:val="Tabelanormal"/>
    <w:next w:val="TabeladeGrade5Escura-nfase1"/>
    <w:uiPriority w:val="50"/>
    <w:rsid w:val="004C4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">
    <w:name w:val="Tabela de Grade 5 Escura - Ênfase 151"/>
    <w:basedOn w:val="Tabelanormal"/>
    <w:next w:val="TabeladeGrade5Escura-nfase1"/>
    <w:uiPriority w:val="50"/>
    <w:rsid w:val="00D527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">
    <w:name w:val="Tabela de Grade 5 Escura - Ênfase 1511"/>
    <w:basedOn w:val="Tabelanormal"/>
    <w:next w:val="TabeladeGrade5Escura-nfase1"/>
    <w:uiPriority w:val="50"/>
    <w:rsid w:val="003712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">
    <w:name w:val="Tabela de Grade 5 Escura - Ênfase 15111"/>
    <w:basedOn w:val="Tabelanormal"/>
    <w:next w:val="TabeladeGrade5Escura-nfase1"/>
    <w:uiPriority w:val="50"/>
    <w:rsid w:val="00497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1">
    <w:name w:val="Tabela de Grade 5 Escura - Ênfase 151111"/>
    <w:basedOn w:val="Tabelanormal"/>
    <w:next w:val="TabeladeGrade5Escura-nfase1"/>
    <w:uiPriority w:val="50"/>
    <w:rsid w:val="00DA4C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11">
    <w:name w:val="Tabela de Grade 5 Escura - Ênfase 1511111"/>
    <w:basedOn w:val="Tabelanormal"/>
    <w:next w:val="TabeladeGrade5Escura-nfase1"/>
    <w:uiPriority w:val="50"/>
    <w:rsid w:val="000336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Questo">
    <w:name w:val="#Questão"/>
    <w:basedOn w:val="Normal"/>
    <w:qFormat/>
    <w:rsid w:val="00C96986"/>
    <w:pPr>
      <w:keepNext/>
      <w:ind w:left="284"/>
      <w:jc w:val="both"/>
    </w:pPr>
    <w:rPr>
      <w:rFonts w:ascii="Arial Narrow" w:eastAsiaTheme="minorHAnsi" w:hAnsi="Arial Narrow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cu.gov.br/lumis/portal/file/fileDownload.jsp?fileId=8A81881F7595543501762EB92E957799" TargetMode="External"/><Relationship Id="rId18" Type="http://schemas.openxmlformats.org/officeDocument/2006/relationships/hyperlink" Target="https://portal.tcu.gov.br/lumis/portal/file/fileDownload.jsp?fileId=8A81881F7595543501762EB92E957799" TargetMode="External"/><Relationship Id="rId26" Type="http://schemas.openxmlformats.org/officeDocument/2006/relationships/hyperlink" Target="https://portal.tcu.gov.br/governanca/governancapublica/organizacional/auditoria-de-governanca/matrizes-de-auditoria.htm" TargetMode="External"/><Relationship Id="rId39" Type="http://schemas.openxmlformats.org/officeDocument/2006/relationships/hyperlink" Target="https://portal.tcu.gov.br/lumis/portal/file/fileDownload.jsp?fileId=8A81881E73726BD201742591477D595B" TargetMode="External"/><Relationship Id="rId21" Type="http://schemas.openxmlformats.org/officeDocument/2006/relationships/hyperlink" Target="https://portal.tcu.gov.br/governanca/governancapublica/organizacional/auditoria-de-governanca/matrizes-de-auditoria.htm" TargetMode="External"/><Relationship Id="rId34" Type="http://schemas.openxmlformats.org/officeDocument/2006/relationships/hyperlink" Target="https://portal.tcu.gov.br/lumis/portal/file/fileDownload.jsp?fileId=8A81881E73726BD201742591477D595B" TargetMode="External"/><Relationship Id="rId42" Type="http://schemas.openxmlformats.org/officeDocument/2006/relationships/hyperlink" Target="http://www.tcu.gov.br/govorganizacional/" TargetMode="External"/><Relationship Id="rId47" Type="http://schemas.openxmlformats.org/officeDocument/2006/relationships/hyperlink" Target="http://www.tcu.gov.br/govorganizacional/" TargetMode="External"/><Relationship Id="rId50" Type="http://schemas.openxmlformats.org/officeDocument/2006/relationships/hyperlink" Target="https://portal.tcu.gov.br/governanca/governancapublica/organizacional/levantamento-de-governanc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rtal.tcu.gov.br/governanca/governancapublica/organizacional/auditoria-de-governanca/matrizes-de-auditoria.htm" TargetMode="External"/><Relationship Id="rId29" Type="http://schemas.openxmlformats.org/officeDocument/2006/relationships/hyperlink" Target="https://portal.tcu.gov.br/lumis/portal/file/fileDownload.jsp?fileId=8A81881E73726BD201742591477D595B" TargetMode="External"/><Relationship Id="rId11" Type="http://schemas.openxmlformats.org/officeDocument/2006/relationships/hyperlink" Target="https://portal.tcu.gov.br/governanca/governancapublica/organizacional/auditoria-de-governanca/matrizes-de-auditoria.htm" TargetMode="External"/><Relationship Id="rId24" Type="http://schemas.openxmlformats.org/officeDocument/2006/relationships/hyperlink" Target="https://portal.tcu.gov.br/lumis/portal/file/fileDownload.jsp?fileId=8A81881E73726BD201742591477D595B" TargetMode="External"/><Relationship Id="rId32" Type="http://schemas.openxmlformats.org/officeDocument/2006/relationships/hyperlink" Target="http://www.tcu.gov.br/govorganizacional/" TargetMode="External"/><Relationship Id="rId37" Type="http://schemas.openxmlformats.org/officeDocument/2006/relationships/hyperlink" Target="http://www.tcu.gov.br/govorganizacional/" TargetMode="External"/><Relationship Id="rId40" Type="http://schemas.openxmlformats.org/officeDocument/2006/relationships/hyperlink" Target="https://portal.tcu.gov.br/governanca/governancapublica/organizacional/levantamento-de-governanca/" TargetMode="External"/><Relationship Id="rId45" Type="http://schemas.openxmlformats.org/officeDocument/2006/relationships/hyperlink" Target="https://portal.tcu.gov.br/governanca/governancapublica/organizacional/levantamento-de-governanca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tcu.gov.br/governanca/governancapublica/organizacional/levantamento-de-governanca/" TargetMode="External"/><Relationship Id="rId19" Type="http://schemas.openxmlformats.org/officeDocument/2006/relationships/hyperlink" Target="https://portal.tcu.gov.br/lumis/portal/file/fileDownload.jsp?fileId=8A81881E73726BD201742591477D595B" TargetMode="External"/><Relationship Id="rId31" Type="http://schemas.openxmlformats.org/officeDocument/2006/relationships/hyperlink" Target="https://portal.tcu.gov.br/governanca/governancapublica/organizacional/auditoria-de-governanca/matrizes-de-auditoria.htm" TargetMode="External"/><Relationship Id="rId44" Type="http://schemas.openxmlformats.org/officeDocument/2006/relationships/hyperlink" Target="https://portal.tcu.gov.br/lumis/portal/file/fileDownload.jsp?fileId=8A81881E73726BD201742591477D595B" TargetMode="External"/><Relationship Id="rId52" Type="http://schemas.openxmlformats.org/officeDocument/2006/relationships/hyperlink" Target="http://www.tcu.gov.br/govorganizacio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cu.gov.br/lumis/portal/file/fileDownload.jsp?fileId=8A81881E73726BD201742591477D595B" TargetMode="External"/><Relationship Id="rId14" Type="http://schemas.openxmlformats.org/officeDocument/2006/relationships/hyperlink" Target="https://portal.tcu.gov.br/lumis/portal/file/fileDownload.jsp?fileId=8A81881E73726BD201742591477D595B" TargetMode="External"/><Relationship Id="rId22" Type="http://schemas.openxmlformats.org/officeDocument/2006/relationships/hyperlink" Target="http://www.tcu.gov.br/govorganizacional/" TargetMode="External"/><Relationship Id="rId27" Type="http://schemas.openxmlformats.org/officeDocument/2006/relationships/hyperlink" Target="http://www.tcu.gov.br/govorganizacional/" TargetMode="External"/><Relationship Id="rId30" Type="http://schemas.openxmlformats.org/officeDocument/2006/relationships/hyperlink" Target="https://portal.tcu.gov.br/governanca/governancapublica/organizacional/levantamento-de-governanca/" TargetMode="External"/><Relationship Id="rId35" Type="http://schemas.openxmlformats.org/officeDocument/2006/relationships/hyperlink" Target="https://portal.tcu.gov.br/governanca/governancapublica/organizacional/levantamento-de-governanca/" TargetMode="External"/><Relationship Id="rId43" Type="http://schemas.openxmlformats.org/officeDocument/2006/relationships/hyperlink" Target="https://portal.tcu.gov.br/lumis/portal/file/fileDownload.jsp?fileId=8A81881F7595543501762EB92E957799" TargetMode="External"/><Relationship Id="rId48" Type="http://schemas.openxmlformats.org/officeDocument/2006/relationships/hyperlink" Target="https://portal.tcu.gov.br/lumis/portal/file/fileDownload.jsp?fileId=8A81881F7595543501762EB92E957799" TargetMode="External"/><Relationship Id="rId8" Type="http://schemas.openxmlformats.org/officeDocument/2006/relationships/hyperlink" Target="https://portal.tcu.gov.br/lumis/portal/file/fileDownload.jsp?fileId=8A81881F7595543501762EB92E957799" TargetMode="External"/><Relationship Id="rId51" Type="http://schemas.openxmlformats.org/officeDocument/2006/relationships/hyperlink" Target="https://portal.tcu.gov.br/governanca/governancapublica/organizacional/auditoria-de-governanca/matrizes-de-auditoria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cu.gov.br/govorganizacional/" TargetMode="External"/><Relationship Id="rId17" Type="http://schemas.openxmlformats.org/officeDocument/2006/relationships/hyperlink" Target="http://www.tcu.gov.br/govorganizacional/" TargetMode="External"/><Relationship Id="rId25" Type="http://schemas.openxmlformats.org/officeDocument/2006/relationships/hyperlink" Target="https://portal.tcu.gov.br/governanca/governancapublica/organizacional/levantamento-de-governanca/" TargetMode="External"/><Relationship Id="rId33" Type="http://schemas.openxmlformats.org/officeDocument/2006/relationships/hyperlink" Target="https://portal.tcu.gov.br/lumis/portal/file/fileDownload.jsp?fileId=8A81881F7595543501762EB92E957799" TargetMode="External"/><Relationship Id="rId38" Type="http://schemas.openxmlformats.org/officeDocument/2006/relationships/hyperlink" Target="https://portal.tcu.gov.br/lumis/portal/file/fileDownload.jsp?fileId=8A81881F7595543501762EB92E957799" TargetMode="External"/><Relationship Id="rId46" Type="http://schemas.openxmlformats.org/officeDocument/2006/relationships/hyperlink" Target="https://portal.tcu.gov.br/governanca/governancapublica/organizacional/auditoria-de-governanca/matrizes-de-auditoria.htm" TargetMode="External"/><Relationship Id="rId20" Type="http://schemas.openxmlformats.org/officeDocument/2006/relationships/hyperlink" Target="https://portal.tcu.gov.br/governanca/governancapublica/organizacional/levantamento-de-governanca/" TargetMode="External"/><Relationship Id="rId41" Type="http://schemas.openxmlformats.org/officeDocument/2006/relationships/hyperlink" Target="https://portal.tcu.gov.br/governanca/governancapublica/organizacional/auditoria-de-governanca/matrizes-de-auditoria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ortal.tcu.gov.br/governanca/governancapublica/organizacional/levantamento-de-governanca/" TargetMode="External"/><Relationship Id="rId23" Type="http://schemas.openxmlformats.org/officeDocument/2006/relationships/hyperlink" Target="https://portal.tcu.gov.br/lumis/portal/file/fileDownload.jsp?fileId=8A81881F7595543501762EB92E957799" TargetMode="External"/><Relationship Id="rId28" Type="http://schemas.openxmlformats.org/officeDocument/2006/relationships/hyperlink" Target="https://portal.tcu.gov.br/lumis/portal/file/fileDownload.jsp?fileId=8A81881F7595543501762EB92E957799" TargetMode="External"/><Relationship Id="rId36" Type="http://schemas.openxmlformats.org/officeDocument/2006/relationships/hyperlink" Target="https://portal.tcu.gov.br/governanca/governancapublica/organizacional/auditoria-de-governanca/matrizes-de-auditoria.htm" TargetMode="External"/><Relationship Id="rId49" Type="http://schemas.openxmlformats.org/officeDocument/2006/relationships/hyperlink" Target="https://portal.tcu.gov.br/lumis/portal/file/fileDownload.jsp?fileId=8A81881E73726BD201742591477D595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273F08-D069-4D23-AD36-094F128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7985</Words>
  <Characters>43125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51008</CharactersWithSpaces>
  <SharedDoc>false</SharedDoc>
  <HLinks>
    <vt:vector size="192" baseType="variant">
      <vt:variant>
        <vt:i4>4653141</vt:i4>
      </vt:variant>
      <vt:variant>
        <vt:i4>213</vt:i4>
      </vt:variant>
      <vt:variant>
        <vt:i4>0</vt:i4>
      </vt:variant>
      <vt:variant>
        <vt:i4>5</vt:i4>
      </vt:variant>
      <vt:variant>
        <vt:lpwstr>https://portal.tcu.gov.br/paineis-de-informacao/</vt:lpwstr>
      </vt:variant>
      <vt:variant>
        <vt:lpwstr/>
      </vt:variant>
      <vt:variant>
        <vt:i4>6029368</vt:i4>
      </vt:variant>
      <vt:variant>
        <vt:i4>207</vt:i4>
      </vt:variant>
      <vt:variant>
        <vt:i4>0</vt:i4>
      </vt:variant>
      <vt:variant>
        <vt:i4>5</vt:i4>
      </vt:variant>
      <vt:variant>
        <vt:lpwstr>mailto:xxxx@tcu.gov.br</vt:lpwstr>
      </vt:variant>
      <vt:variant>
        <vt:lpwstr/>
      </vt:variant>
      <vt:variant>
        <vt:i4>4653141</vt:i4>
      </vt:variant>
      <vt:variant>
        <vt:i4>204</vt:i4>
      </vt:variant>
      <vt:variant>
        <vt:i4>0</vt:i4>
      </vt:variant>
      <vt:variant>
        <vt:i4>5</vt:i4>
      </vt:variant>
      <vt:variant>
        <vt:lpwstr>https://portal.tcu.gov.br/paineis-de-informacao/</vt:lpwstr>
      </vt:variant>
      <vt:variant>
        <vt:lpwstr/>
      </vt:variant>
      <vt:variant>
        <vt:i4>7012375</vt:i4>
      </vt:variant>
      <vt:variant>
        <vt:i4>192</vt:i4>
      </vt:variant>
      <vt:variant>
        <vt:i4>0</vt:i4>
      </vt:variant>
      <vt:variant>
        <vt:i4>5</vt:i4>
      </vt:variant>
      <vt:variant>
        <vt:lpwstr>mailto:governancapublica@tcu.gov.br</vt:lpwstr>
      </vt:variant>
      <vt:variant>
        <vt:lpwstr/>
      </vt:variant>
      <vt:variant>
        <vt:i4>7012375</vt:i4>
      </vt:variant>
      <vt:variant>
        <vt:i4>174</vt:i4>
      </vt:variant>
      <vt:variant>
        <vt:i4>0</vt:i4>
      </vt:variant>
      <vt:variant>
        <vt:i4>5</vt:i4>
      </vt:variant>
      <vt:variant>
        <vt:lpwstr>mailto:governancapublica@tcu.gov.br</vt:lpwstr>
      </vt:variant>
      <vt:variant>
        <vt:lpwstr/>
      </vt:variant>
      <vt:variant>
        <vt:i4>6029340</vt:i4>
      </vt:variant>
      <vt:variant>
        <vt:i4>168</vt:i4>
      </vt:variant>
      <vt:variant>
        <vt:i4>0</vt:i4>
      </vt:variant>
      <vt:variant>
        <vt:i4>5</vt:i4>
      </vt:variant>
      <vt:variant>
        <vt:lpwstr>https://www.comprasgovernamentais.gov.br/images/manuais/PGC/ManualPGC.pdf</vt:lpwstr>
      </vt:variant>
      <vt:variant>
        <vt:lpwstr/>
      </vt:variant>
      <vt:variant>
        <vt:i4>458821</vt:i4>
      </vt:variant>
      <vt:variant>
        <vt:i4>159</vt:i4>
      </vt:variant>
      <vt:variant>
        <vt:i4>0</vt:i4>
      </vt:variant>
      <vt:variant>
        <vt:i4>5</vt:i4>
      </vt:variant>
      <vt:variant>
        <vt:lpwstr>https://www.comprasgovernamentais.gov.br/index.php/pacepgc-faq</vt:lpwstr>
      </vt:variant>
      <vt:variant>
        <vt:lpwstr>N4</vt:lpwstr>
      </vt:variant>
      <vt:variant>
        <vt:i4>2031668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_Toc536807743</vt:lpwstr>
      </vt:variant>
      <vt:variant>
        <vt:i4>2031668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_Toc536807742</vt:lpwstr>
      </vt:variant>
      <vt:variant>
        <vt:i4>2031668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_Toc536807741</vt:lpwstr>
      </vt:variant>
      <vt:variant>
        <vt:i4>2031668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_Toc536807740</vt:lpwstr>
      </vt:variant>
      <vt:variant>
        <vt:i4>2949121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_Toc196261</vt:lpwstr>
      </vt:variant>
      <vt:variant>
        <vt:i4>2883585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_Toc196260</vt:lpwstr>
      </vt:variant>
      <vt:variant>
        <vt:i4>2424834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_Toc196259</vt:lpwstr>
      </vt:variant>
      <vt:variant>
        <vt:i4>2359298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_Toc196258</vt:lpwstr>
      </vt:variant>
      <vt:variant>
        <vt:i4>2818050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_Toc196257</vt:lpwstr>
      </vt:variant>
      <vt:variant>
        <vt:i4>2752514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_Toc196256</vt:lpwstr>
      </vt:variant>
      <vt:variant>
        <vt:i4>2686978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_Toc196255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_Toc196254</vt:lpwstr>
      </vt:variant>
      <vt:variant>
        <vt:i4>3080194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_Toc196253</vt:lpwstr>
      </vt:variant>
      <vt:variant>
        <vt:i4>3014658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_Toc196252</vt:lpwstr>
      </vt:variant>
      <vt:variant>
        <vt:i4>2949122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_Toc196251</vt:lpwstr>
      </vt:variant>
      <vt:variant>
        <vt:i4>2883586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_Toc196250</vt:lpwstr>
      </vt:variant>
      <vt:variant>
        <vt:i4>2424835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_Toc196249</vt:lpwstr>
      </vt:variant>
      <vt:variant>
        <vt:i4>2359299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_Toc196248</vt:lpwstr>
      </vt:variant>
      <vt:variant>
        <vt:i4>2818051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_Toc196247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_Toc196246</vt:lpwstr>
      </vt:variant>
      <vt:variant>
        <vt:i4>2686979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_Toc196245</vt:lpwstr>
      </vt:variant>
      <vt:variant>
        <vt:i4>2621443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_Toc196244</vt:lpwstr>
      </vt:variant>
      <vt:variant>
        <vt:i4>3080195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_Toc196243</vt:lpwstr>
      </vt:variant>
      <vt:variant>
        <vt:i4>3014659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_Toc196242</vt:lpwstr>
      </vt:variant>
      <vt:variant>
        <vt:i4>2949123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_Toc196241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Fabrícia Oliveira</dc:creator>
  <cp:keywords/>
  <dc:description/>
  <cp:lastModifiedBy>Fabricia Liane Souza de Aguiar Oliveira</cp:lastModifiedBy>
  <cp:revision>2</cp:revision>
  <cp:lastPrinted>2019-02-07T13:17:00Z</cp:lastPrinted>
  <dcterms:created xsi:type="dcterms:W3CDTF">2020-12-11T14:28:00Z</dcterms:created>
  <dcterms:modified xsi:type="dcterms:W3CDTF">2020-12-11T14:28:00Z</dcterms:modified>
</cp:coreProperties>
</file>